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2B059" w14:textId="77777777" w:rsidR="00FA22BA" w:rsidRPr="00A66674" w:rsidRDefault="00507A08" w:rsidP="002968C5">
      <w:pPr>
        <w:pStyle w:val="Titre1"/>
        <w:jc w:val="center"/>
        <w:rPr>
          <w:sz w:val="72"/>
        </w:rPr>
      </w:pPr>
      <w:bookmarkStart w:id="0" w:name="_GoBack"/>
      <w:bookmarkEnd w:id="0"/>
      <w:r w:rsidRPr="00A66674">
        <w:rPr>
          <w:sz w:val="72"/>
        </w:rPr>
        <w:t>Concours anglais collège</w:t>
      </w:r>
    </w:p>
    <w:p w14:paraId="05A896AB" w14:textId="20107C4D" w:rsidR="00507A08" w:rsidRPr="00385BD7" w:rsidRDefault="00FA22BA" w:rsidP="00D0299A">
      <w:pPr>
        <w:pStyle w:val="Titre1"/>
        <w:jc w:val="center"/>
        <w:rPr>
          <w:sz w:val="72"/>
          <w:lang w:val="en-IE"/>
        </w:rPr>
      </w:pPr>
      <w:r w:rsidRPr="00385BD7">
        <w:rPr>
          <w:sz w:val="72"/>
          <w:lang w:val="en-IE"/>
        </w:rPr>
        <w:t>« The more I say »</w:t>
      </w:r>
    </w:p>
    <w:p w14:paraId="14521FFF" w14:textId="00F418A6" w:rsidR="00FA22BA" w:rsidRPr="00385BD7" w:rsidRDefault="00FA22BA" w:rsidP="00FA22BA">
      <w:pPr>
        <w:rPr>
          <w:lang w:val="en-IE"/>
        </w:rPr>
      </w:pPr>
    </w:p>
    <w:p w14:paraId="2FA8E168" w14:textId="77777777" w:rsidR="00507A08" w:rsidRPr="002968C5" w:rsidRDefault="00507A08" w:rsidP="002968C5">
      <w:pPr>
        <w:pStyle w:val="Titre1"/>
        <w:jc w:val="center"/>
        <w:rPr>
          <w:sz w:val="72"/>
        </w:rPr>
      </w:pPr>
      <w:r w:rsidRPr="002968C5">
        <w:rPr>
          <w:sz w:val="72"/>
        </w:rPr>
        <w:t>Cahier des charges</w:t>
      </w:r>
    </w:p>
    <w:p w14:paraId="368561C3" w14:textId="77777777" w:rsidR="002968C5" w:rsidRDefault="002968C5" w:rsidP="00065C5A">
      <w:pPr>
        <w:jc w:val="center"/>
        <w:sectPr w:rsidR="002968C5" w:rsidSect="00B16A20">
          <w:footerReference w:type="default" r:id="rId7"/>
          <w:pgSz w:w="11906" w:h="16838" w:code="9"/>
          <w:pgMar w:top="851" w:right="1418" w:bottom="993" w:left="1418" w:header="709" w:footer="496" w:gutter="0"/>
          <w:cols w:space="708"/>
          <w:vAlign w:val="center"/>
          <w:docGrid w:linePitch="360"/>
        </w:sectPr>
      </w:pPr>
    </w:p>
    <w:p w14:paraId="7CDC30F6" w14:textId="36044A5C" w:rsidR="00507A08" w:rsidRDefault="00507A08" w:rsidP="00065C5A">
      <w:pPr>
        <w:jc w:val="center"/>
      </w:pPr>
    </w:p>
    <w:p w14:paraId="264F59EF" w14:textId="77777777" w:rsidR="00507A08" w:rsidRDefault="00507A08" w:rsidP="00507A08">
      <w:pPr>
        <w:pStyle w:val="Titre1"/>
      </w:pPr>
      <w:r>
        <w:t>Présentation du concours</w:t>
      </w:r>
    </w:p>
    <w:p w14:paraId="4D39F65F" w14:textId="77777777" w:rsidR="00507A08" w:rsidRDefault="00507A08" w:rsidP="00507A08">
      <w:pPr>
        <w:pStyle w:val="Titre2"/>
      </w:pPr>
      <w:r>
        <w:t>Objectifs du concours</w:t>
      </w:r>
    </w:p>
    <w:p w14:paraId="43AD7E77" w14:textId="389980F0" w:rsidR="00507A08" w:rsidRDefault="00507A08" w:rsidP="00A50E1C">
      <w:pPr>
        <w:jc w:val="both"/>
      </w:pPr>
      <w:r>
        <w:t>Dans le cadre de la huitième édition de la semaine des langue</w:t>
      </w:r>
      <w:r w:rsidR="00474C24">
        <w:t>s (</w:t>
      </w:r>
      <w:r w:rsidR="00D43346">
        <w:t xml:space="preserve">du </w:t>
      </w:r>
      <w:r w:rsidR="00474C24">
        <w:t xml:space="preserve">lundi </w:t>
      </w:r>
      <w:r w:rsidR="00474C24" w:rsidRPr="00474C24">
        <w:t xml:space="preserve">27 mars au </w:t>
      </w:r>
      <w:r w:rsidR="00474C24">
        <w:t>samedi 1</w:t>
      </w:r>
      <w:r w:rsidR="00474C24" w:rsidRPr="00065C5A">
        <w:rPr>
          <w:vertAlign w:val="superscript"/>
        </w:rPr>
        <w:t>er</w:t>
      </w:r>
      <w:r w:rsidR="00474C24" w:rsidRPr="00474C24">
        <w:t xml:space="preserve"> avril</w:t>
      </w:r>
      <w:r w:rsidR="00D43346">
        <w:t xml:space="preserve"> 2023</w:t>
      </w:r>
      <w:r w:rsidR="00474C24">
        <w:t>)</w:t>
      </w:r>
      <w:r>
        <w:t xml:space="preserve">, le </w:t>
      </w:r>
      <w:r w:rsidRPr="002B30DF">
        <w:t>ministère</w:t>
      </w:r>
      <w:r>
        <w:t xml:space="preserve"> lance u</w:t>
      </w:r>
      <w:r w:rsidRPr="002B30DF">
        <w:t>n concours</w:t>
      </w:r>
      <w:r>
        <w:t xml:space="preserve"> de production linguistique en anglais</w:t>
      </w:r>
      <w:r w:rsidRPr="002B30DF">
        <w:t>, à la fois ludique et ve</w:t>
      </w:r>
      <w:r>
        <w:t>cteur d’excellence, pour encourager une pratique</w:t>
      </w:r>
      <w:r w:rsidR="00B652DE">
        <w:t xml:space="preserve"> créative et exigeante</w:t>
      </w:r>
      <w:r>
        <w:t xml:space="preserve"> de</w:t>
      </w:r>
      <w:r w:rsidR="00B652DE">
        <w:t xml:space="preserve"> cette langue</w:t>
      </w:r>
      <w:r>
        <w:t xml:space="preserve"> au collège.</w:t>
      </w:r>
    </w:p>
    <w:p w14:paraId="403330C7" w14:textId="68B78E9F" w:rsidR="00B652DE" w:rsidRPr="0034295D" w:rsidRDefault="00B652DE" w:rsidP="00A50E1C">
      <w:pPr>
        <w:jc w:val="both"/>
      </w:pPr>
      <w:r>
        <w:t>Les productions proposées dans le cadre du concours s’inscriv</w:t>
      </w:r>
      <w:r w:rsidR="008026B6">
        <w:t xml:space="preserve">ent dans la thématique de cette </w:t>
      </w:r>
      <w:r>
        <w:t>semaine des langues :</w:t>
      </w:r>
      <w:r w:rsidR="0034295D">
        <w:t xml:space="preserve"> </w:t>
      </w:r>
      <w:r w:rsidRPr="0034295D">
        <w:t>« L’important c’est de communiquer ! »</w:t>
      </w:r>
    </w:p>
    <w:p w14:paraId="1FE484A1" w14:textId="165DF9E2" w:rsidR="00AC19A8" w:rsidRPr="00A50E1C" w:rsidRDefault="00A606B9" w:rsidP="00AC19A8">
      <w:pPr>
        <w:pStyle w:val="Titre2"/>
      </w:pPr>
      <w:r w:rsidRPr="00A50E1C">
        <w:t>T</w:t>
      </w:r>
      <w:r w:rsidR="00CB7160" w:rsidRPr="00A50E1C">
        <w:t>itre</w:t>
      </w:r>
      <w:r w:rsidRPr="00A50E1C">
        <w:t xml:space="preserve"> du concours</w:t>
      </w:r>
    </w:p>
    <w:p w14:paraId="4FA0AEEC" w14:textId="25B32BC3" w:rsidR="0034295D" w:rsidRPr="00385BD7" w:rsidRDefault="00372B91" w:rsidP="00AC19A8">
      <w:pPr>
        <w:jc w:val="center"/>
        <w:rPr>
          <w:b/>
          <w:lang w:val="en-IE"/>
        </w:rPr>
      </w:pPr>
      <w:r w:rsidRPr="00385BD7">
        <w:rPr>
          <w:b/>
          <w:lang w:val="en-IE"/>
        </w:rPr>
        <w:t>« The more I say »</w:t>
      </w:r>
    </w:p>
    <w:p w14:paraId="06E31CBC" w14:textId="77777777" w:rsidR="00507A08" w:rsidRDefault="00507A08" w:rsidP="00507A08">
      <w:pPr>
        <w:pStyle w:val="Titre2"/>
      </w:pPr>
      <w:r>
        <w:t>Public visé</w:t>
      </w:r>
    </w:p>
    <w:p w14:paraId="51D214FD" w14:textId="2C6A3B45" w:rsidR="00507A08" w:rsidRDefault="00B652DE" w:rsidP="00DA3543">
      <w:pPr>
        <w:pStyle w:val="Paragraphedeliste"/>
        <w:numPr>
          <w:ilvl w:val="0"/>
          <w:numId w:val="1"/>
        </w:numPr>
      </w:pPr>
      <w:r>
        <w:t>Toutes les classes de la 6</w:t>
      </w:r>
      <w:r w:rsidRPr="00B652DE">
        <w:rPr>
          <w:vertAlign w:val="superscript"/>
        </w:rPr>
        <w:t>e</w:t>
      </w:r>
      <w:r>
        <w:t xml:space="preserve"> à la 3</w:t>
      </w:r>
      <w:r w:rsidRPr="00B652DE">
        <w:rPr>
          <w:vertAlign w:val="superscript"/>
        </w:rPr>
        <w:t>e</w:t>
      </w:r>
      <w:r w:rsidR="00D43346">
        <w:t>.</w:t>
      </w:r>
    </w:p>
    <w:p w14:paraId="037C0CB3" w14:textId="30977F4D" w:rsidR="00B652DE" w:rsidRDefault="00B652DE" w:rsidP="00B652DE">
      <w:pPr>
        <w:pStyle w:val="Paragraphedeliste"/>
        <w:numPr>
          <w:ilvl w:val="0"/>
          <w:numId w:val="1"/>
        </w:numPr>
      </w:pPr>
      <w:r>
        <w:t>LV1 et LV2 anglais</w:t>
      </w:r>
      <w:r w:rsidR="00D43346">
        <w:t>.</w:t>
      </w:r>
    </w:p>
    <w:p w14:paraId="48FFD9E3" w14:textId="4E1BA418" w:rsidR="00B652DE" w:rsidRDefault="00B652DE" w:rsidP="00B652DE">
      <w:pPr>
        <w:pStyle w:val="Paragraphedeliste"/>
        <w:numPr>
          <w:ilvl w:val="0"/>
          <w:numId w:val="1"/>
        </w:numPr>
      </w:pPr>
      <w:r>
        <w:t>Toute typologie d’établissements et de territoires</w:t>
      </w:r>
      <w:r w:rsidR="00D43346">
        <w:t>.</w:t>
      </w:r>
    </w:p>
    <w:p w14:paraId="1A56AF69" w14:textId="77777777" w:rsidR="00B652DE" w:rsidRDefault="00B652DE" w:rsidP="00B652DE">
      <w:pPr>
        <w:pStyle w:val="Paragraphedeliste"/>
        <w:numPr>
          <w:ilvl w:val="0"/>
          <w:numId w:val="1"/>
        </w:numPr>
      </w:pPr>
      <w:r>
        <w:t>Tout profil de classes et de dispositifs.</w:t>
      </w:r>
    </w:p>
    <w:p w14:paraId="0A940FBC" w14:textId="77777777" w:rsidR="00507A08" w:rsidRDefault="00507A08" w:rsidP="00507A08">
      <w:pPr>
        <w:pStyle w:val="Titre2"/>
      </w:pPr>
      <w:r>
        <w:t>Contenu pédagogique</w:t>
      </w:r>
    </w:p>
    <w:p w14:paraId="6D2C68CD" w14:textId="762406F2" w:rsidR="00507A08" w:rsidRDefault="00B652DE" w:rsidP="00B652DE">
      <w:pPr>
        <w:pStyle w:val="Titre3"/>
        <w:ind w:left="284"/>
      </w:pPr>
      <w:r>
        <w:t>Production</w:t>
      </w:r>
      <w:r w:rsidR="007C1B8D">
        <w:t>(s)</w:t>
      </w:r>
      <w:r>
        <w:t xml:space="preserve"> attendue</w:t>
      </w:r>
      <w:r w:rsidR="007C1B8D">
        <w:t>(s)</w:t>
      </w:r>
    </w:p>
    <w:p w14:paraId="5BBD6194" w14:textId="7D94551C" w:rsidR="00B652DE" w:rsidRDefault="00DE6A38" w:rsidP="00A50E1C">
      <w:pPr>
        <w:pStyle w:val="Paragraphedeliste"/>
        <w:numPr>
          <w:ilvl w:val="0"/>
          <w:numId w:val="2"/>
        </w:numPr>
        <w:jc w:val="both"/>
      </w:pPr>
      <w:r>
        <w:t>Une production orale,</w:t>
      </w:r>
      <w:r w:rsidR="00B652DE">
        <w:t xml:space="preserve"> écrite </w:t>
      </w:r>
      <w:r>
        <w:t xml:space="preserve">ou mixte </w:t>
      </w:r>
      <w:r w:rsidR="00B652DE">
        <w:t>en anglais en lien avec la thématique</w:t>
      </w:r>
      <w:r w:rsidR="002323D4">
        <w:t xml:space="preserve"> annuelle</w:t>
      </w:r>
      <w:r w:rsidR="00B652DE">
        <w:t xml:space="preserve"> </w:t>
      </w:r>
      <w:r w:rsidR="00496F35">
        <w:t>de la semaine des langues</w:t>
      </w:r>
      <w:r w:rsidR="00D43346">
        <w:t>.</w:t>
      </w:r>
    </w:p>
    <w:p w14:paraId="0B555431" w14:textId="77777777" w:rsidR="00B652DE" w:rsidRDefault="00DE6A38" w:rsidP="00B652DE">
      <w:pPr>
        <w:pStyle w:val="Paragraphedeliste"/>
        <w:numPr>
          <w:ilvl w:val="0"/>
          <w:numId w:val="2"/>
        </w:numPr>
      </w:pPr>
      <w:r>
        <w:t>Type de support</w:t>
      </w:r>
      <w:r w:rsidR="00B652DE">
        <w:t xml:space="preserve"> : </w:t>
      </w:r>
    </w:p>
    <w:p w14:paraId="638BA514" w14:textId="26063E24" w:rsidR="00DE6A38" w:rsidRDefault="00DE6A38" w:rsidP="00DE6A38">
      <w:pPr>
        <w:pStyle w:val="Paragraphedeliste"/>
        <w:numPr>
          <w:ilvl w:val="1"/>
          <w:numId w:val="2"/>
        </w:numPr>
      </w:pPr>
      <w:r>
        <w:t>2 pages maximum (10 000 signes espaces compris maximum)</w:t>
      </w:r>
      <w:r w:rsidR="00D43346">
        <w:t> ;</w:t>
      </w:r>
    </w:p>
    <w:p w14:paraId="7F48E2D4" w14:textId="588AA5AC" w:rsidR="00DE6A38" w:rsidRDefault="00D43346" w:rsidP="00DE6A38">
      <w:pPr>
        <w:pStyle w:val="Paragraphedeliste"/>
        <w:numPr>
          <w:ilvl w:val="1"/>
          <w:numId w:val="2"/>
        </w:numPr>
      </w:pPr>
      <w:r>
        <w:t>p</w:t>
      </w:r>
      <w:r w:rsidR="00DE6A38">
        <w:t>our les productions audio :</w:t>
      </w:r>
    </w:p>
    <w:p w14:paraId="2A32D4CE" w14:textId="5C87C3F4" w:rsidR="00DE6A38" w:rsidRDefault="00DE6A38" w:rsidP="00DE6A38">
      <w:pPr>
        <w:pStyle w:val="Paragraphedeliste"/>
        <w:numPr>
          <w:ilvl w:val="2"/>
          <w:numId w:val="2"/>
        </w:numPr>
      </w:pPr>
      <w:r>
        <w:t>3 minutes maximum</w:t>
      </w:r>
      <w:r w:rsidR="00D43346">
        <w:t> ;</w:t>
      </w:r>
    </w:p>
    <w:p w14:paraId="7B1AAAFD" w14:textId="5A0292F8" w:rsidR="00DE6A38" w:rsidRDefault="00D43346" w:rsidP="00DE6A38">
      <w:pPr>
        <w:pStyle w:val="Paragraphedeliste"/>
        <w:numPr>
          <w:ilvl w:val="2"/>
          <w:numId w:val="2"/>
        </w:numPr>
      </w:pPr>
      <w:r>
        <w:t>f</w:t>
      </w:r>
      <w:r w:rsidR="00DE6A38">
        <w:t>ormat MP3</w:t>
      </w:r>
      <w:r>
        <w:t>.</w:t>
      </w:r>
    </w:p>
    <w:p w14:paraId="491EA90A" w14:textId="2FCD2BFB" w:rsidR="00DE6A38" w:rsidRDefault="00D43346" w:rsidP="00DE6A38">
      <w:pPr>
        <w:pStyle w:val="Paragraphedeliste"/>
        <w:numPr>
          <w:ilvl w:val="1"/>
          <w:numId w:val="2"/>
        </w:numPr>
      </w:pPr>
      <w:r>
        <w:t>p</w:t>
      </w:r>
      <w:r w:rsidR="00DE6A38">
        <w:t>our les productions vidéo :</w:t>
      </w:r>
    </w:p>
    <w:p w14:paraId="3847CBA9" w14:textId="348F79E2" w:rsidR="00DE6A38" w:rsidRDefault="00DE6A38" w:rsidP="00DE6A38">
      <w:pPr>
        <w:pStyle w:val="Paragraphedeliste"/>
        <w:numPr>
          <w:ilvl w:val="2"/>
          <w:numId w:val="2"/>
        </w:numPr>
      </w:pPr>
      <w:r>
        <w:t>3 minutes maximum</w:t>
      </w:r>
      <w:r w:rsidR="00D43346">
        <w:t> ;</w:t>
      </w:r>
    </w:p>
    <w:p w14:paraId="355CE2DE" w14:textId="6D1D07A2" w:rsidR="00DE6A38" w:rsidRDefault="00D43346" w:rsidP="00DE6A38">
      <w:pPr>
        <w:pStyle w:val="Paragraphedeliste"/>
        <w:numPr>
          <w:ilvl w:val="2"/>
          <w:numId w:val="2"/>
        </w:numPr>
      </w:pPr>
      <w:r>
        <w:t>f</w:t>
      </w:r>
      <w:r w:rsidR="00DE6A38">
        <w:t>ormat MP4</w:t>
      </w:r>
      <w:r>
        <w:t> ;</w:t>
      </w:r>
    </w:p>
    <w:p w14:paraId="47783BA2" w14:textId="0DBACEAF" w:rsidR="00DE6A38" w:rsidRDefault="00D43346" w:rsidP="00DE6A38">
      <w:pPr>
        <w:pStyle w:val="Paragraphedeliste"/>
        <w:numPr>
          <w:ilvl w:val="2"/>
          <w:numId w:val="2"/>
        </w:numPr>
      </w:pPr>
      <w:r>
        <w:t>i</w:t>
      </w:r>
      <w:r w:rsidR="00DE6A38">
        <w:t>mage au format paysage</w:t>
      </w:r>
      <w:r>
        <w:t>.</w:t>
      </w:r>
    </w:p>
    <w:p w14:paraId="6A949FA6" w14:textId="5297DABA" w:rsidR="00DE6A38" w:rsidRDefault="00D43346" w:rsidP="00DE6A38">
      <w:pPr>
        <w:pStyle w:val="Paragraphedeliste"/>
        <w:numPr>
          <w:ilvl w:val="0"/>
          <w:numId w:val="2"/>
        </w:numPr>
      </w:pPr>
      <w:r>
        <w:t>p</w:t>
      </w:r>
      <w:r w:rsidR="00DE6A38">
        <w:t>articipation individuelle ou collective</w:t>
      </w:r>
      <w:r w:rsidR="004C1EC8">
        <w:t>.</w:t>
      </w:r>
    </w:p>
    <w:p w14:paraId="62BD8F6D" w14:textId="77777777" w:rsidR="002A6A60" w:rsidRDefault="002A6A60" w:rsidP="002A6A60">
      <w:pPr>
        <w:pStyle w:val="Titre3"/>
        <w:ind w:left="284"/>
      </w:pPr>
      <w:r>
        <w:t>Modalités de transmission des productions</w:t>
      </w:r>
    </w:p>
    <w:p w14:paraId="1D34268F" w14:textId="1ABF28BC" w:rsidR="002A6A60" w:rsidRPr="002A6A60" w:rsidRDefault="002A6A60" w:rsidP="00A50E1C">
      <w:pPr>
        <w:pStyle w:val="Paragraphedeliste"/>
        <w:numPr>
          <w:ilvl w:val="0"/>
          <w:numId w:val="9"/>
        </w:numPr>
        <w:jc w:val="both"/>
      </w:pPr>
      <w:r>
        <w:t xml:space="preserve">Chaque académie envoie les 4 projets sélectionnés via un seul lien </w:t>
      </w:r>
      <w:hyperlink r:id="rId8" w:history="1">
        <w:r w:rsidRPr="002A6A60">
          <w:rPr>
            <w:rStyle w:val="Lienhypertexte"/>
          </w:rPr>
          <w:t>filesender</w:t>
        </w:r>
      </w:hyperlink>
      <w:r>
        <w:t xml:space="preserve"> avant la date butoir</w:t>
      </w:r>
      <w:r w:rsidR="00A55041">
        <w:t xml:space="preserve"> (vendredi 02 juin 2023) </w:t>
      </w:r>
      <w:r>
        <w:t xml:space="preserve">à l’adresse suivante : </w:t>
      </w:r>
      <w:hyperlink r:id="rId9" w:history="1">
        <w:r w:rsidRPr="004A50E4">
          <w:rPr>
            <w:rStyle w:val="Lienhypertexte"/>
          </w:rPr>
          <w:t>dgesco.langues@education.gouv.fr</w:t>
        </w:r>
      </w:hyperlink>
      <w:r w:rsidR="00EB06BB">
        <w:t>. Elle</w:t>
      </w:r>
      <w:r w:rsidR="00C339BD">
        <w:t xml:space="preserve"> s’</w:t>
      </w:r>
      <w:r w:rsidR="00EB06BB">
        <w:t>assure que le lien reste actif</w:t>
      </w:r>
      <w:r w:rsidR="00C339BD">
        <w:t xml:space="preserve"> pour une durée de deux mois à compter de </w:t>
      </w:r>
      <w:r w:rsidR="00F336D9">
        <w:t xml:space="preserve">sa transmission. </w:t>
      </w:r>
    </w:p>
    <w:p w14:paraId="74B80D3E" w14:textId="77777777" w:rsidR="00DE6A38" w:rsidRDefault="00DE6A38" w:rsidP="00A50E1C">
      <w:pPr>
        <w:pStyle w:val="Titre3"/>
        <w:ind w:left="284"/>
        <w:jc w:val="both"/>
      </w:pPr>
      <w:r>
        <w:t>Critères de réussite</w:t>
      </w:r>
    </w:p>
    <w:p w14:paraId="53E106CC" w14:textId="26AEF288" w:rsidR="00DE6A38" w:rsidRDefault="00DE6A38" w:rsidP="00D0299A">
      <w:pPr>
        <w:pStyle w:val="Paragraphedeliste"/>
        <w:numPr>
          <w:ilvl w:val="0"/>
          <w:numId w:val="9"/>
        </w:numPr>
        <w:jc w:val="both"/>
      </w:pPr>
      <w:r>
        <w:t>Richesse de la langue et qualité linguistique</w:t>
      </w:r>
      <w:r w:rsidR="00736FCB">
        <w:t xml:space="preserve"> (5 points)</w:t>
      </w:r>
      <w:r w:rsidR="00D43346">
        <w:t>.</w:t>
      </w:r>
    </w:p>
    <w:p w14:paraId="7ACEA2F0" w14:textId="4EF0C0A6" w:rsidR="00DE6A38" w:rsidRDefault="00487F3F" w:rsidP="00D0299A">
      <w:pPr>
        <w:pStyle w:val="Paragraphedeliste"/>
        <w:numPr>
          <w:ilvl w:val="0"/>
          <w:numId w:val="9"/>
        </w:numPr>
        <w:jc w:val="both"/>
      </w:pPr>
      <w:r>
        <w:t>Pertinence culturelle</w:t>
      </w:r>
      <w:r w:rsidR="00B07251">
        <w:t xml:space="preserve"> / Ancrage culturel</w:t>
      </w:r>
      <w:r w:rsidR="00736FCB">
        <w:t xml:space="preserve"> (5 points)</w:t>
      </w:r>
      <w:r w:rsidR="00D43346">
        <w:t>.</w:t>
      </w:r>
    </w:p>
    <w:p w14:paraId="644DC16E" w14:textId="5A543637" w:rsidR="00487F3F" w:rsidRDefault="00487F3F" w:rsidP="00D0299A">
      <w:pPr>
        <w:pStyle w:val="Paragraphedeliste"/>
        <w:numPr>
          <w:ilvl w:val="0"/>
          <w:numId w:val="9"/>
        </w:numPr>
        <w:jc w:val="both"/>
      </w:pPr>
      <w:r>
        <w:t>Engagement de l’élève</w:t>
      </w:r>
      <w:r w:rsidR="000B1CA0">
        <w:t>/des élèves</w:t>
      </w:r>
      <w:r w:rsidR="002966A0">
        <w:t xml:space="preserve"> </w:t>
      </w:r>
      <w:r w:rsidR="00736FCB">
        <w:t>(5 points)</w:t>
      </w:r>
      <w:r w:rsidR="00D43346">
        <w:t>.</w:t>
      </w:r>
    </w:p>
    <w:p w14:paraId="160276B3" w14:textId="754F737E" w:rsidR="00487F3F" w:rsidRPr="00DE6A38" w:rsidRDefault="00487F3F" w:rsidP="00D0299A">
      <w:pPr>
        <w:pStyle w:val="Paragraphedeliste"/>
        <w:numPr>
          <w:ilvl w:val="0"/>
          <w:numId w:val="9"/>
        </w:numPr>
        <w:jc w:val="both"/>
      </w:pPr>
      <w:r>
        <w:t>Originalité de la production en cohérence avec la thématique</w:t>
      </w:r>
      <w:r w:rsidR="00736FCB">
        <w:t xml:space="preserve"> </w:t>
      </w:r>
      <w:r w:rsidR="001272A0">
        <w:t>« </w:t>
      </w:r>
      <w:r w:rsidR="00DA4324">
        <w:t>L</w:t>
      </w:r>
      <w:r w:rsidR="001272A0">
        <w:t xml:space="preserve">’important c’est de communiquer » </w:t>
      </w:r>
      <w:r w:rsidR="00736FCB">
        <w:t>(5 points)</w:t>
      </w:r>
      <w:r w:rsidR="00A30D7F">
        <w:t>.</w:t>
      </w:r>
    </w:p>
    <w:p w14:paraId="77906D6B" w14:textId="77777777" w:rsidR="00507A08" w:rsidRDefault="00507A08" w:rsidP="00496F35">
      <w:pPr>
        <w:pStyle w:val="Titre2"/>
      </w:pPr>
      <w:r>
        <w:t>Modalités</w:t>
      </w:r>
    </w:p>
    <w:p w14:paraId="7AC28B24" w14:textId="77777777" w:rsidR="00507A08" w:rsidRDefault="00E2417E" w:rsidP="00A50E1C">
      <w:pPr>
        <w:pStyle w:val="Paragraphedeliste"/>
        <w:keepNext/>
        <w:numPr>
          <w:ilvl w:val="0"/>
          <w:numId w:val="4"/>
        </w:numPr>
        <w:jc w:val="both"/>
      </w:pPr>
      <w:r>
        <w:t>Un concours coordonné à l’échelle académique par les référents plan langues vivantes, en lien avec les référents semaine des langues.</w:t>
      </w:r>
    </w:p>
    <w:p w14:paraId="39A44C9C" w14:textId="00CF845B" w:rsidR="002968C5" w:rsidRDefault="00E2417E" w:rsidP="00D0299A">
      <w:pPr>
        <w:pStyle w:val="Paragraphedeliste"/>
        <w:keepLines/>
        <w:numPr>
          <w:ilvl w:val="0"/>
          <w:numId w:val="4"/>
        </w:numPr>
        <w:jc w:val="both"/>
      </w:pPr>
      <w:r>
        <w:t xml:space="preserve">Une </w:t>
      </w:r>
      <w:r w:rsidR="00D0299A">
        <w:t>sélection</w:t>
      </w:r>
      <w:r w:rsidR="00356125">
        <w:t xml:space="preserve"> de 4 projets par académie </w:t>
      </w:r>
      <w:r w:rsidR="00D0299A">
        <w:t>tenant compte</w:t>
      </w:r>
      <w:r w:rsidR="00356125">
        <w:t xml:space="preserve"> obligatoirement </w:t>
      </w:r>
      <w:r w:rsidR="00D0299A">
        <w:t>d</w:t>
      </w:r>
      <w:r w:rsidR="00356125">
        <w:t>es deux critères de production</w:t>
      </w:r>
      <w:r w:rsidR="00736FCB">
        <w:t xml:space="preserve"> </w:t>
      </w:r>
      <w:r w:rsidR="00301A25">
        <w:t>(orale et écrite)</w:t>
      </w:r>
      <w:r w:rsidR="00D0299A">
        <w:t>,</w:t>
      </w:r>
      <w:r w:rsidR="00736FCB">
        <w:t xml:space="preserve"> de la diversité des territoires et de la typologie des établissements.</w:t>
      </w:r>
      <w:r w:rsidR="00813929">
        <w:t xml:space="preserve"> La sélection académique est organisée selon des modalités définies par la rectrice ou le recteur.</w:t>
      </w:r>
    </w:p>
    <w:p w14:paraId="36160F56" w14:textId="53D2E722" w:rsidR="00C32128" w:rsidRDefault="00065C5A" w:rsidP="00D0299A">
      <w:pPr>
        <w:pStyle w:val="Paragraphedeliste"/>
        <w:numPr>
          <w:ilvl w:val="0"/>
          <w:numId w:val="4"/>
        </w:numPr>
        <w:ind w:left="714" w:hanging="357"/>
        <w:jc w:val="both"/>
      </w:pPr>
      <w:r>
        <w:t>U</w:t>
      </w:r>
      <w:r w:rsidR="00E2417E">
        <w:t xml:space="preserve">ne </w:t>
      </w:r>
      <w:r w:rsidR="00813929">
        <w:t>transmission à la direction générale de l’enseignement scolaire, qui organise un jury national et sélectionne 4 lauréats nationaux</w:t>
      </w:r>
      <w:r w:rsidR="004863E1">
        <w:t xml:space="preserve">. </w:t>
      </w:r>
      <w:r w:rsidR="00E9298E" w:rsidRPr="00E9298E">
        <w:t>Le comité de sélection national, avec la participation du</w:t>
      </w:r>
      <w:r w:rsidR="00BE4CE4">
        <w:t xml:space="preserve"> collège </w:t>
      </w:r>
      <w:r w:rsidR="002968C5">
        <w:t>l</w:t>
      </w:r>
      <w:r w:rsidR="00BE4CE4">
        <w:t xml:space="preserve">angues </w:t>
      </w:r>
      <w:r w:rsidR="002968C5">
        <w:t>v</w:t>
      </w:r>
      <w:r w:rsidR="00BE4CE4">
        <w:t xml:space="preserve">ivantes </w:t>
      </w:r>
      <w:r w:rsidR="002968C5">
        <w:t>é</w:t>
      </w:r>
      <w:r w:rsidR="00BE4CE4">
        <w:t xml:space="preserve">trangères </w:t>
      </w:r>
      <w:r w:rsidR="002968C5">
        <w:t>du</w:t>
      </w:r>
      <w:r w:rsidR="00E9298E" w:rsidRPr="00E9298E">
        <w:t xml:space="preserve"> Conseil supérieur des langues, se réunira en fin d’année scolaire 2023, pour une annonce des résultats aux académies avant les vacances scolaires d’été.</w:t>
      </w:r>
    </w:p>
    <w:p w14:paraId="4153A9B0" w14:textId="032404D1" w:rsidR="00913A82" w:rsidRDefault="00C32128" w:rsidP="00A50E1C">
      <w:pPr>
        <w:pStyle w:val="Paragraphedeliste"/>
        <w:numPr>
          <w:ilvl w:val="0"/>
          <w:numId w:val="4"/>
        </w:numPr>
        <w:jc w:val="both"/>
      </w:pPr>
      <w:r>
        <w:t xml:space="preserve">Les prix sont remis lors d’une cérémonie </w:t>
      </w:r>
      <w:r w:rsidR="00695EBB">
        <w:t xml:space="preserve">nationale </w:t>
      </w:r>
      <w:r>
        <w:t>organisée par le ministère avant les vacances scolaires d’été.</w:t>
      </w:r>
      <w:r w:rsidR="00913A82">
        <w:br w:type="page"/>
      </w:r>
    </w:p>
    <w:p w14:paraId="2B6BA590" w14:textId="00887325" w:rsidR="00D812EB" w:rsidRDefault="002968C5" w:rsidP="00787A94">
      <w:pPr>
        <w:pStyle w:val="Titre1"/>
        <w:spacing w:before="0"/>
      </w:pPr>
      <w:r>
        <w:t>Annexe 1</w:t>
      </w:r>
    </w:p>
    <w:p w14:paraId="41A19064" w14:textId="4CCE8FB3" w:rsidR="00507A08" w:rsidRDefault="00507A08" w:rsidP="00507A08">
      <w:pPr>
        <w:pStyle w:val="Titre2"/>
      </w:pPr>
      <w:r>
        <w:t>Calendrier</w:t>
      </w:r>
    </w:p>
    <w:tbl>
      <w:tblPr>
        <w:tblStyle w:val="Grilledutableau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3474"/>
        <w:gridCol w:w="3474"/>
      </w:tblGrid>
      <w:tr w:rsidR="00913A82" w14:paraId="27EA5930" w14:textId="77777777" w:rsidTr="00496F35">
        <w:tc>
          <w:tcPr>
            <w:tcW w:w="2114" w:type="dxa"/>
          </w:tcPr>
          <w:p w14:paraId="6E2D22CB" w14:textId="77777777" w:rsidR="00913A82" w:rsidRDefault="00913A82" w:rsidP="00913A82"/>
        </w:tc>
        <w:tc>
          <w:tcPr>
            <w:tcW w:w="3474" w:type="dxa"/>
          </w:tcPr>
          <w:p w14:paraId="549CB71D" w14:textId="77777777" w:rsidR="00913A82" w:rsidRDefault="00913A82" w:rsidP="00913A82">
            <w:r>
              <w:t>Académies</w:t>
            </w:r>
          </w:p>
        </w:tc>
        <w:tc>
          <w:tcPr>
            <w:tcW w:w="3474" w:type="dxa"/>
          </w:tcPr>
          <w:p w14:paraId="1B29A6A2" w14:textId="77777777" w:rsidR="00913A82" w:rsidRDefault="00913A82" w:rsidP="00913A82">
            <w:r>
              <w:t>Ministère</w:t>
            </w:r>
          </w:p>
        </w:tc>
      </w:tr>
      <w:tr w:rsidR="008730AA" w14:paraId="18338DC4" w14:textId="77777777" w:rsidTr="00496F35">
        <w:tc>
          <w:tcPr>
            <w:tcW w:w="2114" w:type="dxa"/>
          </w:tcPr>
          <w:p w14:paraId="2AF5FCCD" w14:textId="516AC5EB" w:rsidR="008730AA" w:rsidRDefault="008730AA" w:rsidP="00913A82">
            <w:r>
              <w:t>Janvier 2023</w:t>
            </w:r>
          </w:p>
        </w:tc>
        <w:tc>
          <w:tcPr>
            <w:tcW w:w="3474" w:type="dxa"/>
          </w:tcPr>
          <w:p w14:paraId="39F01CE4" w14:textId="77777777" w:rsidR="008730AA" w:rsidRDefault="008730AA" w:rsidP="008730AA">
            <w:pPr>
              <w:pStyle w:val="Paragraphedeliste"/>
              <w:ind w:left="323"/>
            </w:pPr>
          </w:p>
        </w:tc>
        <w:tc>
          <w:tcPr>
            <w:tcW w:w="3474" w:type="dxa"/>
          </w:tcPr>
          <w:p w14:paraId="4B911731" w14:textId="39EBCE5D" w:rsidR="008730AA" w:rsidRDefault="008730AA" w:rsidP="00496F35">
            <w:pPr>
              <w:pStyle w:val="Paragraphedeliste"/>
              <w:numPr>
                <w:ilvl w:val="0"/>
                <w:numId w:val="8"/>
              </w:numPr>
              <w:ind w:left="390"/>
            </w:pPr>
            <w:r>
              <w:t>Réunion des référents plan langues vivantes et référents semaine des langues. Présentation officielle des modalités du concours.</w:t>
            </w:r>
          </w:p>
        </w:tc>
      </w:tr>
      <w:tr w:rsidR="002A6A60" w14:paraId="03410426" w14:textId="77777777" w:rsidTr="00496F35">
        <w:tc>
          <w:tcPr>
            <w:tcW w:w="2114" w:type="dxa"/>
          </w:tcPr>
          <w:p w14:paraId="646C5316" w14:textId="707646C7" w:rsidR="002A6A60" w:rsidRDefault="009A3433" w:rsidP="00913A82">
            <w:r>
              <w:t>F</w:t>
            </w:r>
            <w:r w:rsidR="00C806D7">
              <w:t>in f</w:t>
            </w:r>
            <w:r>
              <w:t>évrier</w:t>
            </w:r>
            <w:r w:rsidR="002A6A60">
              <w:t xml:space="preserve"> 2023</w:t>
            </w:r>
          </w:p>
        </w:tc>
        <w:tc>
          <w:tcPr>
            <w:tcW w:w="3474" w:type="dxa"/>
          </w:tcPr>
          <w:p w14:paraId="62D098FB" w14:textId="7B790BA2" w:rsidR="002A6A60" w:rsidRDefault="002A6A60" w:rsidP="002A6A60">
            <w:pPr>
              <w:pStyle w:val="Paragraphedeliste"/>
              <w:numPr>
                <w:ilvl w:val="0"/>
                <w:numId w:val="8"/>
              </w:numPr>
              <w:ind w:left="323"/>
            </w:pPr>
            <w:r>
              <w:t xml:space="preserve">Communication en direction des établissements </w:t>
            </w:r>
            <w:r w:rsidR="00C04518">
              <w:t xml:space="preserve">(courrier </w:t>
            </w:r>
            <w:r w:rsidR="00813929">
              <w:t xml:space="preserve">aux </w:t>
            </w:r>
            <w:r w:rsidR="00C04518">
              <w:t xml:space="preserve">recteurs) </w:t>
            </w:r>
          </w:p>
          <w:p w14:paraId="6190714C" w14:textId="16840124" w:rsidR="00E074B1" w:rsidRDefault="00E074B1" w:rsidP="002A6A60">
            <w:pPr>
              <w:pStyle w:val="Paragraphedeliste"/>
              <w:numPr>
                <w:ilvl w:val="0"/>
                <w:numId w:val="8"/>
              </w:numPr>
              <w:ind w:left="323"/>
            </w:pPr>
            <w:r>
              <w:t>Mise à disposition du cahier des charges et des annexes</w:t>
            </w:r>
            <w:r w:rsidR="00153886">
              <w:t xml:space="preserve"> (calendrier, documents de participation)</w:t>
            </w:r>
          </w:p>
        </w:tc>
        <w:tc>
          <w:tcPr>
            <w:tcW w:w="3474" w:type="dxa"/>
          </w:tcPr>
          <w:p w14:paraId="1D593B34" w14:textId="77777777" w:rsidR="002A6A60" w:rsidRDefault="002A6A60" w:rsidP="008730AA">
            <w:pPr>
              <w:pStyle w:val="Paragraphedeliste"/>
              <w:ind w:left="390"/>
            </w:pPr>
          </w:p>
        </w:tc>
      </w:tr>
      <w:tr w:rsidR="00844CF1" w14:paraId="49038BBF" w14:textId="77777777" w:rsidTr="00496F35">
        <w:tc>
          <w:tcPr>
            <w:tcW w:w="2114" w:type="dxa"/>
          </w:tcPr>
          <w:p w14:paraId="0C339529" w14:textId="72005F02" w:rsidR="00844CF1" w:rsidRDefault="00844CF1" w:rsidP="00913A82">
            <w:r>
              <w:t>Du 27 mars au 01 avril 2023</w:t>
            </w:r>
          </w:p>
        </w:tc>
        <w:tc>
          <w:tcPr>
            <w:tcW w:w="3474" w:type="dxa"/>
          </w:tcPr>
          <w:p w14:paraId="31EDFBEB" w14:textId="1E73E0AE" w:rsidR="00844CF1" w:rsidRDefault="00C40761" w:rsidP="00C40761">
            <w:pPr>
              <w:pStyle w:val="Paragraphedeliste"/>
              <w:numPr>
                <w:ilvl w:val="0"/>
                <w:numId w:val="8"/>
              </w:numPr>
              <w:ind w:left="323"/>
            </w:pPr>
            <w:r w:rsidRPr="00C40761">
              <w:t>É</w:t>
            </w:r>
            <w:r w:rsidR="00844CF1">
              <w:t>dition 2023 de la semaine des langues</w:t>
            </w:r>
          </w:p>
        </w:tc>
        <w:tc>
          <w:tcPr>
            <w:tcW w:w="3474" w:type="dxa"/>
          </w:tcPr>
          <w:p w14:paraId="11E63ECA" w14:textId="77777777" w:rsidR="00844CF1" w:rsidRDefault="00844CF1" w:rsidP="008730AA">
            <w:pPr>
              <w:pStyle w:val="Paragraphedeliste"/>
              <w:ind w:left="390"/>
            </w:pPr>
          </w:p>
        </w:tc>
      </w:tr>
      <w:tr w:rsidR="00913A82" w14:paraId="7A8D2D04" w14:textId="77777777" w:rsidTr="00496F35">
        <w:tc>
          <w:tcPr>
            <w:tcW w:w="2114" w:type="dxa"/>
          </w:tcPr>
          <w:p w14:paraId="7048D981" w14:textId="64072448" w:rsidR="00913A82" w:rsidRDefault="00327D55" w:rsidP="005E61FF">
            <w:r>
              <w:t>D</w:t>
            </w:r>
            <w:r w:rsidR="00913A82">
              <w:t xml:space="preserve">u 3 </w:t>
            </w:r>
            <w:r w:rsidR="005E61FF">
              <w:t xml:space="preserve">avril </w:t>
            </w:r>
            <w:r w:rsidR="00913A82">
              <w:t xml:space="preserve">au </w:t>
            </w:r>
            <w:r w:rsidR="005E61FF">
              <w:t>02 juin</w:t>
            </w:r>
            <w:r w:rsidR="00913A82">
              <w:t xml:space="preserve"> 2023</w:t>
            </w:r>
          </w:p>
        </w:tc>
        <w:tc>
          <w:tcPr>
            <w:tcW w:w="3474" w:type="dxa"/>
          </w:tcPr>
          <w:p w14:paraId="35CD1072" w14:textId="756C1EC1" w:rsidR="00913A82" w:rsidRDefault="00913A82" w:rsidP="00913A82">
            <w:pPr>
              <w:pStyle w:val="Paragraphedeliste"/>
              <w:numPr>
                <w:ilvl w:val="0"/>
                <w:numId w:val="6"/>
              </w:numPr>
              <w:ind w:left="323"/>
            </w:pPr>
            <w:r>
              <w:t>Sélections des 4 productions</w:t>
            </w:r>
          </w:p>
          <w:p w14:paraId="16FCA315" w14:textId="4E582655" w:rsidR="00913A82" w:rsidRDefault="00913A82" w:rsidP="00813929">
            <w:pPr>
              <w:pStyle w:val="Paragraphedeliste"/>
              <w:numPr>
                <w:ilvl w:val="0"/>
                <w:numId w:val="6"/>
              </w:numPr>
              <w:ind w:left="323"/>
            </w:pPr>
            <w:r>
              <w:t xml:space="preserve">Envoi des 4 productions </w:t>
            </w:r>
            <w:r w:rsidR="00813929">
              <w:t>à la Dgesco</w:t>
            </w:r>
            <w:r w:rsidR="00993951">
              <w:t xml:space="preserve"> par la modalité indiquée</w:t>
            </w:r>
          </w:p>
        </w:tc>
        <w:tc>
          <w:tcPr>
            <w:tcW w:w="3474" w:type="dxa"/>
          </w:tcPr>
          <w:p w14:paraId="750922E9" w14:textId="77777777" w:rsidR="00913A82" w:rsidRDefault="00913A82" w:rsidP="00913A82"/>
        </w:tc>
      </w:tr>
      <w:tr w:rsidR="00913A82" w14:paraId="19C4059D" w14:textId="77777777" w:rsidTr="00496F35">
        <w:tc>
          <w:tcPr>
            <w:tcW w:w="2114" w:type="dxa"/>
          </w:tcPr>
          <w:p w14:paraId="1504F3B5" w14:textId="057BC645" w:rsidR="00913A82" w:rsidRDefault="005E61FF" w:rsidP="005E61FF">
            <w:r>
              <w:t xml:space="preserve">Vendredi 02 juin </w:t>
            </w:r>
            <w:r w:rsidR="00913A82">
              <w:t xml:space="preserve">2023 </w:t>
            </w:r>
          </w:p>
        </w:tc>
        <w:tc>
          <w:tcPr>
            <w:tcW w:w="3474" w:type="dxa"/>
          </w:tcPr>
          <w:p w14:paraId="7A0626F7" w14:textId="77777777" w:rsidR="00913A82" w:rsidRDefault="00913A82" w:rsidP="00913A82"/>
        </w:tc>
        <w:tc>
          <w:tcPr>
            <w:tcW w:w="3474" w:type="dxa"/>
          </w:tcPr>
          <w:p w14:paraId="5911C51E" w14:textId="378A4EBD" w:rsidR="00913A82" w:rsidRDefault="001F0E39" w:rsidP="00913A82">
            <w:pPr>
              <w:pStyle w:val="Paragraphedeliste"/>
              <w:numPr>
                <w:ilvl w:val="0"/>
                <w:numId w:val="7"/>
              </w:numPr>
              <w:ind w:left="390"/>
            </w:pPr>
            <w:r>
              <w:t>Date butoir de r</w:t>
            </w:r>
            <w:r w:rsidR="00913A82">
              <w:t>éception de l’ensemble des sélections nationales (4 par académie)</w:t>
            </w:r>
          </w:p>
        </w:tc>
      </w:tr>
      <w:tr w:rsidR="00913A82" w14:paraId="6C2A2243" w14:textId="77777777" w:rsidTr="00496F35">
        <w:tc>
          <w:tcPr>
            <w:tcW w:w="2114" w:type="dxa"/>
          </w:tcPr>
          <w:p w14:paraId="1018193A" w14:textId="1F8F1B03" w:rsidR="00913A82" w:rsidRDefault="00913A82" w:rsidP="005E61FF">
            <w:r>
              <w:t xml:space="preserve">Du </w:t>
            </w:r>
            <w:r w:rsidR="005E61FF">
              <w:t xml:space="preserve">05 </w:t>
            </w:r>
            <w:r>
              <w:t xml:space="preserve">au </w:t>
            </w:r>
            <w:r w:rsidR="005E61FF">
              <w:t>16 juin</w:t>
            </w:r>
            <w:r>
              <w:t xml:space="preserve"> 2023</w:t>
            </w:r>
          </w:p>
        </w:tc>
        <w:tc>
          <w:tcPr>
            <w:tcW w:w="3474" w:type="dxa"/>
          </w:tcPr>
          <w:p w14:paraId="078C7A99" w14:textId="77777777" w:rsidR="00913A82" w:rsidRDefault="00913A82" w:rsidP="00913A82"/>
        </w:tc>
        <w:tc>
          <w:tcPr>
            <w:tcW w:w="3474" w:type="dxa"/>
          </w:tcPr>
          <w:p w14:paraId="3347FFB9" w14:textId="08F9E128" w:rsidR="00913A82" w:rsidRDefault="001F14E9" w:rsidP="00913A82">
            <w:pPr>
              <w:pStyle w:val="Paragraphedeliste"/>
              <w:numPr>
                <w:ilvl w:val="0"/>
                <w:numId w:val="7"/>
              </w:numPr>
              <w:ind w:left="390"/>
            </w:pPr>
            <w:r>
              <w:t>D</w:t>
            </w:r>
            <w:r w:rsidR="005E61FF">
              <w:t>élibération</w:t>
            </w:r>
            <w:r w:rsidR="00913A82">
              <w:t xml:space="preserve"> du comité de sélection national</w:t>
            </w:r>
          </w:p>
        </w:tc>
      </w:tr>
      <w:tr w:rsidR="00913A82" w14:paraId="58B7FCDC" w14:textId="77777777" w:rsidTr="00496F35">
        <w:tc>
          <w:tcPr>
            <w:tcW w:w="2114" w:type="dxa"/>
          </w:tcPr>
          <w:p w14:paraId="27715E2D" w14:textId="2836A702" w:rsidR="00913A82" w:rsidRDefault="00327D55" w:rsidP="005E61FF">
            <w:r>
              <w:t>Lundi 19</w:t>
            </w:r>
            <w:r w:rsidR="00913A82">
              <w:t xml:space="preserve"> </w:t>
            </w:r>
            <w:r w:rsidR="005E61FF">
              <w:t xml:space="preserve">juin </w:t>
            </w:r>
            <w:r w:rsidR="00913A82">
              <w:t>2023</w:t>
            </w:r>
          </w:p>
        </w:tc>
        <w:tc>
          <w:tcPr>
            <w:tcW w:w="3474" w:type="dxa"/>
          </w:tcPr>
          <w:p w14:paraId="4336A550" w14:textId="77777777" w:rsidR="00913A82" w:rsidRDefault="00913A82" w:rsidP="00913A82"/>
        </w:tc>
        <w:tc>
          <w:tcPr>
            <w:tcW w:w="3474" w:type="dxa"/>
          </w:tcPr>
          <w:p w14:paraId="2270B40C" w14:textId="4FFB8B6A" w:rsidR="00913A82" w:rsidRDefault="00695685" w:rsidP="00695685">
            <w:pPr>
              <w:pStyle w:val="Paragraphedeliste"/>
              <w:numPr>
                <w:ilvl w:val="0"/>
                <w:numId w:val="7"/>
              </w:numPr>
              <w:ind w:left="390"/>
            </w:pPr>
            <w:r>
              <w:t>Annonce</w:t>
            </w:r>
            <w:r w:rsidR="00913A82">
              <w:t xml:space="preserve"> des résultats aux académies</w:t>
            </w:r>
          </w:p>
        </w:tc>
      </w:tr>
      <w:tr w:rsidR="00913A82" w14:paraId="26B967A8" w14:textId="77777777" w:rsidTr="00496F35">
        <w:tc>
          <w:tcPr>
            <w:tcW w:w="2114" w:type="dxa"/>
          </w:tcPr>
          <w:p w14:paraId="185C2487" w14:textId="1456D9AC" w:rsidR="00787A94" w:rsidRDefault="00913A82" w:rsidP="00913A82">
            <w:r>
              <w:t>S</w:t>
            </w:r>
            <w:r w:rsidR="00787A94">
              <w:t>emaine</w:t>
            </w:r>
            <w:r w:rsidR="002A6A60">
              <w:t xml:space="preserve"> </w:t>
            </w:r>
            <w:r w:rsidR="005E61FF">
              <w:t>du 26</w:t>
            </w:r>
          </w:p>
          <w:p w14:paraId="256C6F39" w14:textId="2F0C17E5" w:rsidR="00913A82" w:rsidRDefault="002A6A60" w:rsidP="008C2E65">
            <w:r>
              <w:t>juin</w:t>
            </w:r>
            <w:r w:rsidR="00913A82">
              <w:t xml:space="preserve"> 2023 </w:t>
            </w:r>
          </w:p>
        </w:tc>
        <w:tc>
          <w:tcPr>
            <w:tcW w:w="3474" w:type="dxa"/>
          </w:tcPr>
          <w:p w14:paraId="4BF39561" w14:textId="77777777" w:rsidR="00913A82" w:rsidRDefault="00913A82" w:rsidP="00913A82"/>
        </w:tc>
        <w:tc>
          <w:tcPr>
            <w:tcW w:w="3474" w:type="dxa"/>
          </w:tcPr>
          <w:p w14:paraId="5AB68281" w14:textId="77777777" w:rsidR="00913A82" w:rsidRDefault="00913A82" w:rsidP="00913A82">
            <w:pPr>
              <w:pStyle w:val="Paragraphedeliste"/>
              <w:numPr>
                <w:ilvl w:val="0"/>
                <w:numId w:val="7"/>
              </w:numPr>
              <w:ind w:left="390"/>
            </w:pPr>
            <w:r>
              <w:t>Remise des prix au niveau national</w:t>
            </w:r>
          </w:p>
        </w:tc>
      </w:tr>
    </w:tbl>
    <w:p w14:paraId="31CA54E0" w14:textId="77777777" w:rsidR="00507A08" w:rsidRDefault="00507A08" w:rsidP="00913A82"/>
    <w:p w14:paraId="3FE04524" w14:textId="18E2B36A" w:rsidR="00D812EB" w:rsidRDefault="00D812EB">
      <w:r>
        <w:br w:type="page"/>
      </w:r>
    </w:p>
    <w:p w14:paraId="19C93CAA" w14:textId="188CD6E3" w:rsidR="00913A82" w:rsidRDefault="00D812EB" w:rsidP="00D812EB">
      <w:pPr>
        <w:pStyle w:val="Titre1"/>
      </w:pPr>
      <w:r>
        <w:t xml:space="preserve">Annexe </w:t>
      </w:r>
      <w:r w:rsidR="002968C5">
        <w:t>2</w:t>
      </w:r>
    </w:p>
    <w:p w14:paraId="5828FD47" w14:textId="534BAAC2" w:rsidR="00913A82" w:rsidRPr="00D812EB" w:rsidRDefault="00D812EB" w:rsidP="00507A08">
      <w:pPr>
        <w:rPr>
          <w:b/>
        </w:rPr>
      </w:pPr>
      <w:r w:rsidRPr="00D812EB">
        <w:rPr>
          <w:b/>
        </w:rPr>
        <w:t>Document à communiquer avec chacune des productions transmises.</w:t>
      </w:r>
    </w:p>
    <w:p w14:paraId="37897D7C" w14:textId="41F7CDA3" w:rsidR="00913A82" w:rsidRPr="00385BD7" w:rsidRDefault="00D812EB" w:rsidP="00787A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en-IE"/>
        </w:rPr>
      </w:pPr>
      <w:r w:rsidRPr="007C05BB">
        <w:rPr>
          <w:b/>
        </w:rPr>
        <w:t>CONCOURS ANGLAIS</w:t>
      </w:r>
      <w:r w:rsidRPr="00385BD7">
        <w:rPr>
          <w:b/>
          <w:lang w:val="en-IE"/>
        </w:rPr>
        <w:t xml:space="preserve"> COLLEGE</w:t>
      </w:r>
      <w:r w:rsidR="0034583A" w:rsidRPr="00385BD7">
        <w:rPr>
          <w:b/>
          <w:lang w:val="en-IE"/>
        </w:rPr>
        <w:t> « The more I say »</w:t>
      </w:r>
      <w:r w:rsidRPr="00385BD7">
        <w:rPr>
          <w:b/>
          <w:lang w:val="en-IE"/>
        </w:rPr>
        <w:t xml:space="preserve"> – EDITION 2023</w:t>
      </w:r>
    </w:p>
    <w:p w14:paraId="5F02A941" w14:textId="71B9B3DC" w:rsidR="00D812EB" w:rsidRPr="00D812EB" w:rsidRDefault="00D812EB" w:rsidP="00787A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D812EB">
        <w:rPr>
          <w:b/>
        </w:rPr>
        <w:t>INFORMATIONS CONCERNANT LA PRODUCTION</w:t>
      </w:r>
    </w:p>
    <w:p w14:paraId="4FD63B05" w14:textId="267759BB" w:rsidR="00D812EB" w:rsidRDefault="00D812EB" w:rsidP="00787A94">
      <w:pPr>
        <w:spacing w:after="0"/>
        <w:jc w:val="both"/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812EB" w14:paraId="220536E1" w14:textId="77777777" w:rsidTr="00D812EB">
        <w:trPr>
          <w:trHeight w:val="568"/>
        </w:trPr>
        <w:tc>
          <w:tcPr>
            <w:tcW w:w="9356" w:type="dxa"/>
            <w:vAlign w:val="center"/>
          </w:tcPr>
          <w:p w14:paraId="62779E6A" w14:textId="53D4B4B2" w:rsidR="00D812EB" w:rsidRPr="00D812EB" w:rsidRDefault="00D812EB" w:rsidP="00560C04">
            <w:pPr>
              <w:tabs>
                <w:tab w:val="right" w:leader="dot" w:pos="8533"/>
              </w:tabs>
              <w:rPr>
                <w:b/>
              </w:rPr>
            </w:pPr>
            <w:r w:rsidRPr="00D812EB">
              <w:rPr>
                <w:b/>
              </w:rPr>
              <w:t xml:space="preserve">Académie : </w:t>
            </w:r>
            <w:r w:rsidR="00560C04">
              <w:rPr>
                <w:b/>
              </w:rPr>
              <w:t xml:space="preserve"> </w:t>
            </w:r>
            <w:r w:rsidR="00560C04">
              <w:rPr>
                <w:b/>
              </w:rPr>
              <w:tab/>
            </w:r>
          </w:p>
        </w:tc>
      </w:tr>
    </w:tbl>
    <w:p w14:paraId="3A74662F" w14:textId="3B27A2CE" w:rsidR="00F972E0" w:rsidRPr="00F972E0" w:rsidRDefault="00D812EB" w:rsidP="00B16A20">
      <w:pPr>
        <w:spacing w:before="240"/>
        <w:jc w:val="both"/>
        <w:rPr>
          <w:b/>
        </w:rPr>
      </w:pPr>
      <w:r w:rsidRPr="00F972E0">
        <w:rPr>
          <w:b/>
        </w:rPr>
        <w:t>Catégorie :</w:t>
      </w:r>
    </w:p>
    <w:p w14:paraId="03407441" w14:textId="4648915B" w:rsidR="00D812EB" w:rsidRPr="00F9742B" w:rsidRDefault="007C05BB" w:rsidP="00560C04">
      <w:pPr>
        <w:tabs>
          <w:tab w:val="left" w:pos="2835"/>
          <w:tab w:val="left" w:pos="5670"/>
        </w:tabs>
        <w:jc w:val="both"/>
      </w:pPr>
      <w:r w:rsidRPr="00F9742B">
        <w:rPr>
          <w:rFonts w:cstheme="minorHAnsi"/>
        </w:rPr>
        <w:object w:dxaOrig="225" w:dyaOrig="225" w14:anchorId="38C19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pt;height:9.75pt" o:ole="">
            <v:imagedata r:id="rId10" o:title=""/>
          </v:shape>
          <w:control r:id="rId11" w:name="OptionButton1" w:shapeid="_x0000_i1035"/>
        </w:object>
      </w:r>
      <w:r w:rsidR="00F9742B">
        <w:rPr>
          <w:rFonts w:cstheme="minorHAnsi"/>
        </w:rPr>
        <w:t>Production orale</w:t>
      </w:r>
      <w:r w:rsidRPr="00F9742B">
        <w:rPr>
          <w:rFonts w:cstheme="minorHAnsi"/>
        </w:rPr>
        <w:tab/>
      </w:r>
      <w:r w:rsidRPr="00F9742B">
        <w:rPr>
          <w:rFonts w:cstheme="minorHAnsi"/>
          <w:szCs w:val="20"/>
        </w:rPr>
        <w:object w:dxaOrig="225" w:dyaOrig="225" w14:anchorId="5393649D">
          <v:shape id="_x0000_i1037" type="#_x0000_t75" style="width:15pt;height:9.75pt" o:ole="">
            <v:imagedata r:id="rId10" o:title=""/>
          </v:shape>
          <w:control r:id="rId12" w:name="OptionButton11" w:shapeid="_x0000_i1037"/>
        </w:object>
      </w:r>
      <w:r w:rsidR="00F9742B">
        <w:rPr>
          <w:rFonts w:cstheme="minorHAnsi"/>
          <w:szCs w:val="20"/>
        </w:rPr>
        <w:t>production écrite</w:t>
      </w:r>
      <w:r w:rsidRPr="00F9742B">
        <w:rPr>
          <w:rFonts w:cstheme="minorHAnsi"/>
        </w:rPr>
        <w:tab/>
      </w:r>
      <w:r w:rsidRPr="00F9742B">
        <w:rPr>
          <w:rFonts w:cstheme="minorHAnsi"/>
        </w:rPr>
        <w:object w:dxaOrig="225" w:dyaOrig="225" w14:anchorId="0BB55BB3">
          <v:shape id="_x0000_i1039" type="#_x0000_t75" style="width:15pt;height:9.75pt" o:ole="">
            <v:imagedata r:id="rId10" o:title=""/>
          </v:shape>
          <w:control r:id="rId13" w:name="OptionButton111" w:shapeid="_x0000_i1039"/>
        </w:object>
      </w:r>
      <w:r w:rsidR="00F9742B">
        <w:rPr>
          <w:rFonts w:cstheme="minorHAnsi"/>
        </w:rPr>
        <w:t>production mixte</w:t>
      </w:r>
    </w:p>
    <w:p w14:paraId="6D956BD0" w14:textId="7C52DA67" w:rsidR="00D42685" w:rsidRPr="00F9742B" w:rsidRDefault="00F9742B" w:rsidP="00F9742B">
      <w:pPr>
        <w:tabs>
          <w:tab w:val="left" w:pos="2835"/>
        </w:tabs>
        <w:jc w:val="both"/>
      </w:pPr>
      <w:r>
        <w:object w:dxaOrig="225" w:dyaOrig="225" w14:anchorId="464E6CC4">
          <v:shape id="_x0000_i1041" type="#_x0000_t75" style="width:15pt;height:10.5pt" o:ole="">
            <v:imagedata r:id="rId14" o:title=""/>
          </v:shape>
          <w:control r:id="rId15" w:name="OptionButton2" w:shapeid="_x0000_i1041"/>
        </w:object>
      </w:r>
      <w:r>
        <w:t>Production collective</w:t>
      </w:r>
      <w:r>
        <w:tab/>
      </w:r>
      <w:r>
        <w:object w:dxaOrig="225" w:dyaOrig="225" w14:anchorId="046D6B6D">
          <v:shape id="_x0000_i1043" type="#_x0000_t75" style="width:15pt;height:9.75pt" o:ole="">
            <v:imagedata r:id="rId16" o:title=""/>
          </v:shape>
          <w:control r:id="rId17" w:name="OptionButton21" w:shapeid="_x0000_i1043"/>
        </w:object>
      </w:r>
      <w:r>
        <w:t>production individuelle</w:t>
      </w:r>
    </w:p>
    <w:p w14:paraId="50E32014" w14:textId="2FC94267" w:rsidR="00D812EB" w:rsidRPr="00F972E0" w:rsidRDefault="00D812EB" w:rsidP="00D812EB">
      <w:pPr>
        <w:tabs>
          <w:tab w:val="left" w:pos="2552"/>
          <w:tab w:val="left" w:pos="5103"/>
        </w:tabs>
        <w:jc w:val="both"/>
        <w:rPr>
          <w:b/>
        </w:rPr>
      </w:pPr>
      <w:r w:rsidRPr="00F972E0">
        <w:rPr>
          <w:b/>
        </w:rPr>
        <w:t>Classe</w:t>
      </w:r>
      <w:r w:rsidR="00F32AB4">
        <w:rPr>
          <w:b/>
        </w:rPr>
        <w:t>(s)</w:t>
      </w:r>
      <w:r w:rsidRPr="00F972E0">
        <w:rPr>
          <w:b/>
        </w:rPr>
        <w:t> :</w:t>
      </w:r>
    </w:p>
    <w:p w14:paraId="047E78A2" w14:textId="4B742C5E" w:rsidR="00D812EB" w:rsidRDefault="00E23D2E" w:rsidP="00F9742B">
      <w:pPr>
        <w:tabs>
          <w:tab w:val="left" w:pos="1701"/>
          <w:tab w:val="left" w:pos="3402"/>
          <w:tab w:val="left" w:pos="5103"/>
        </w:tabs>
        <w:jc w:val="both"/>
      </w:pPr>
      <w:sdt>
        <w:sdtPr>
          <w:id w:val="78269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9A">
            <w:rPr>
              <w:rFonts w:ascii="MS Gothic" w:eastAsia="MS Gothic" w:hAnsi="MS Gothic" w:hint="eastAsia"/>
            </w:rPr>
            <w:t>☐</w:t>
          </w:r>
        </w:sdtContent>
      </w:sdt>
      <w:r w:rsidR="00F972E0">
        <w:t xml:space="preserve"> 6</w:t>
      </w:r>
      <w:r w:rsidR="00F972E0" w:rsidRPr="00F972E0">
        <w:rPr>
          <w:vertAlign w:val="superscript"/>
        </w:rPr>
        <w:t>e</w:t>
      </w:r>
      <w:r w:rsidR="00F972E0">
        <w:tab/>
      </w:r>
      <w:sdt>
        <w:sdtPr>
          <w:id w:val="65403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2B">
            <w:rPr>
              <w:rFonts w:ascii="MS Gothic" w:eastAsia="MS Gothic" w:hAnsi="MS Gothic" w:hint="eastAsia"/>
            </w:rPr>
            <w:t>☐</w:t>
          </w:r>
        </w:sdtContent>
      </w:sdt>
      <w:r w:rsidR="00F972E0">
        <w:t xml:space="preserve"> 5</w:t>
      </w:r>
      <w:r w:rsidR="00F972E0" w:rsidRPr="00F972E0">
        <w:rPr>
          <w:vertAlign w:val="superscript"/>
        </w:rPr>
        <w:t>e</w:t>
      </w:r>
      <w:r w:rsidR="00F972E0">
        <w:tab/>
      </w:r>
      <w:sdt>
        <w:sdtPr>
          <w:id w:val="192182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9A">
            <w:rPr>
              <w:rFonts w:ascii="MS Gothic" w:eastAsia="MS Gothic" w:hAnsi="MS Gothic" w:hint="eastAsia"/>
            </w:rPr>
            <w:t>☐</w:t>
          </w:r>
        </w:sdtContent>
      </w:sdt>
      <w:r w:rsidR="00F972E0">
        <w:t xml:space="preserve"> 4</w:t>
      </w:r>
      <w:r w:rsidR="00F972E0" w:rsidRPr="00F972E0">
        <w:rPr>
          <w:vertAlign w:val="superscript"/>
        </w:rPr>
        <w:t>e</w:t>
      </w:r>
      <w:r w:rsidR="00F972E0">
        <w:tab/>
      </w:r>
      <w:sdt>
        <w:sdtPr>
          <w:id w:val="14328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2B">
            <w:rPr>
              <w:rFonts w:ascii="MS Gothic" w:eastAsia="MS Gothic" w:hAnsi="MS Gothic" w:hint="eastAsia"/>
            </w:rPr>
            <w:t>☐</w:t>
          </w:r>
        </w:sdtContent>
      </w:sdt>
      <w:r w:rsidR="00F972E0">
        <w:t xml:space="preserve"> 3</w:t>
      </w:r>
      <w:r w:rsidR="00F972E0" w:rsidRPr="00F972E0">
        <w:rPr>
          <w:vertAlign w:val="superscript"/>
        </w:rPr>
        <w:t>e</w:t>
      </w:r>
    </w:p>
    <w:p w14:paraId="0FB69012" w14:textId="04FBD1B8" w:rsidR="00D42685" w:rsidRDefault="00E23D2E" w:rsidP="00F9742B">
      <w:pPr>
        <w:tabs>
          <w:tab w:val="left" w:pos="1701"/>
          <w:tab w:val="left" w:pos="3402"/>
          <w:tab w:val="left" w:pos="5103"/>
        </w:tabs>
        <w:jc w:val="both"/>
      </w:pPr>
      <w:sdt>
        <w:sdtPr>
          <w:id w:val="64755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2B">
            <w:rPr>
              <w:rFonts w:ascii="MS Gothic" w:eastAsia="MS Gothic" w:hAnsi="MS Gothic" w:hint="eastAsia"/>
            </w:rPr>
            <w:t>☐</w:t>
          </w:r>
        </w:sdtContent>
      </w:sdt>
      <w:r w:rsidR="00D42685">
        <w:t xml:space="preserve"> anglais LV1</w:t>
      </w:r>
      <w:r w:rsidR="00D42685">
        <w:tab/>
      </w:r>
      <w:sdt>
        <w:sdtPr>
          <w:id w:val="-77741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2B">
            <w:rPr>
              <w:rFonts w:ascii="MS Gothic" w:eastAsia="MS Gothic" w:hAnsi="MS Gothic" w:hint="eastAsia"/>
            </w:rPr>
            <w:t>☐</w:t>
          </w:r>
        </w:sdtContent>
      </w:sdt>
      <w:r w:rsidR="00D42685">
        <w:t xml:space="preserve"> anglais LV2</w:t>
      </w:r>
    </w:p>
    <w:p w14:paraId="315012B9" w14:textId="1CD4EA6D" w:rsidR="00FD1274" w:rsidRDefault="00E23D2E" w:rsidP="007C05BB">
      <w:pPr>
        <w:tabs>
          <w:tab w:val="right" w:leader="dot" w:pos="9070"/>
        </w:tabs>
        <w:jc w:val="both"/>
      </w:pPr>
      <w:sdt>
        <w:sdtPr>
          <w:id w:val="18155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2B">
            <w:rPr>
              <w:rFonts w:ascii="MS Gothic" w:eastAsia="MS Gothic" w:hAnsi="MS Gothic" w:hint="eastAsia"/>
            </w:rPr>
            <w:t>☐</w:t>
          </w:r>
        </w:sdtContent>
      </w:sdt>
      <w:r w:rsidR="00FD1274">
        <w:t xml:space="preserve"> dispositif spécifique (SEGPA, ULIS, prépa métiers, etc</w:t>
      </w:r>
      <w:r w:rsidR="007C05BB">
        <w:t>.</w:t>
      </w:r>
      <w:r w:rsidR="00FD1274">
        <w:t>), à préciser :</w:t>
      </w:r>
      <w:r w:rsidR="007C05BB">
        <w:t xml:space="preserve">  </w:t>
      </w:r>
      <w:r w:rsidR="007C05BB">
        <w:tab/>
      </w:r>
    </w:p>
    <w:p w14:paraId="0C4ED155" w14:textId="22C559CE" w:rsidR="00D812EB" w:rsidRDefault="00D812EB" w:rsidP="007C05BB">
      <w:pPr>
        <w:tabs>
          <w:tab w:val="right" w:leader="dot" w:pos="9070"/>
        </w:tabs>
        <w:jc w:val="both"/>
      </w:pPr>
      <w:r w:rsidRPr="00F972E0">
        <w:rPr>
          <w:b/>
        </w:rPr>
        <w:t>Titre de la production :</w:t>
      </w:r>
      <w:r>
        <w:t xml:space="preserve"> </w:t>
      </w:r>
      <w:r w:rsidR="007C05BB">
        <w:t xml:space="preserve"> </w:t>
      </w:r>
      <w:r w:rsidR="007C05BB">
        <w:tab/>
      </w:r>
    </w:p>
    <w:p w14:paraId="180C059A" w14:textId="77E17508" w:rsidR="00D812EB" w:rsidRPr="00F972E0" w:rsidRDefault="00F972E0" w:rsidP="00D812EB">
      <w:pPr>
        <w:jc w:val="both"/>
        <w:rPr>
          <w:b/>
        </w:rPr>
      </w:pPr>
      <w:r w:rsidRPr="00F972E0">
        <w:rPr>
          <w:b/>
        </w:rPr>
        <w:t>Informations concernant l’établissement :</w:t>
      </w:r>
    </w:p>
    <w:p w14:paraId="712C9D0B" w14:textId="5B973B83" w:rsidR="00F972E0" w:rsidRDefault="00F972E0" w:rsidP="007C05BB">
      <w:pPr>
        <w:tabs>
          <w:tab w:val="right" w:leader="dot" w:pos="9070"/>
        </w:tabs>
        <w:jc w:val="both"/>
      </w:pPr>
      <w:r>
        <w:t xml:space="preserve">Nom complet : </w:t>
      </w:r>
      <w:r w:rsidR="007C05BB">
        <w:t xml:space="preserve"> </w:t>
      </w:r>
      <w:r w:rsidR="007C05BB">
        <w:tab/>
      </w:r>
    </w:p>
    <w:p w14:paraId="5984DD84" w14:textId="0A494B41" w:rsidR="00F972E0" w:rsidRDefault="00F972E0" w:rsidP="007C05BB">
      <w:pPr>
        <w:tabs>
          <w:tab w:val="right" w:leader="dot" w:pos="9070"/>
        </w:tabs>
        <w:jc w:val="both"/>
      </w:pPr>
      <w:r>
        <w:t>RNE</w:t>
      </w:r>
      <w:r w:rsidR="00153C3C">
        <w:t>/UAI</w:t>
      </w:r>
      <w:r>
        <w:t xml:space="preserve"> : </w:t>
      </w:r>
      <w:r w:rsidR="007C05BB">
        <w:t xml:space="preserve"> </w:t>
      </w:r>
      <w:r w:rsidR="007C05BB">
        <w:tab/>
      </w:r>
    </w:p>
    <w:p w14:paraId="3154BC13" w14:textId="1EA19B60" w:rsidR="00F972E0" w:rsidRDefault="00F972E0" w:rsidP="007C05BB">
      <w:pPr>
        <w:tabs>
          <w:tab w:val="right" w:leader="dot" w:pos="9070"/>
        </w:tabs>
        <w:jc w:val="both"/>
      </w:pPr>
      <w:r>
        <w:t xml:space="preserve">Adresse postale : </w:t>
      </w:r>
      <w:r w:rsidR="007C05BB">
        <w:t xml:space="preserve"> </w:t>
      </w:r>
      <w:r w:rsidR="007C05BB">
        <w:tab/>
      </w:r>
    </w:p>
    <w:p w14:paraId="0079EA26" w14:textId="0C27F694" w:rsidR="00F972E0" w:rsidRDefault="007C05BB" w:rsidP="007C05BB">
      <w:pPr>
        <w:tabs>
          <w:tab w:val="right" w:leader="dot" w:pos="9070"/>
        </w:tabs>
        <w:jc w:val="both"/>
      </w:pPr>
      <w:r>
        <w:t xml:space="preserve"> </w:t>
      </w:r>
      <w:r>
        <w:tab/>
      </w:r>
    </w:p>
    <w:p w14:paraId="6F5AC385" w14:textId="705673B4" w:rsidR="00F972E0" w:rsidRDefault="00F972E0" w:rsidP="007C05BB">
      <w:pPr>
        <w:tabs>
          <w:tab w:val="right" w:leader="dot" w:pos="9070"/>
        </w:tabs>
        <w:jc w:val="both"/>
      </w:pPr>
      <w:r>
        <w:t xml:space="preserve">Téléphone : </w:t>
      </w:r>
      <w:r w:rsidR="007C05BB">
        <w:t xml:space="preserve"> </w:t>
      </w:r>
      <w:r w:rsidR="007C05BB">
        <w:tab/>
      </w:r>
    </w:p>
    <w:p w14:paraId="4A5D7B36" w14:textId="062A2391" w:rsidR="00F972E0" w:rsidRDefault="00F972E0" w:rsidP="007C05BB">
      <w:pPr>
        <w:tabs>
          <w:tab w:val="right" w:leader="dot" w:pos="9070"/>
        </w:tabs>
        <w:jc w:val="both"/>
      </w:pPr>
      <w:r>
        <w:t xml:space="preserve">Courriel : </w:t>
      </w:r>
      <w:r w:rsidR="007C05BB">
        <w:t xml:space="preserve"> </w:t>
      </w:r>
      <w:r w:rsidR="007C05BB">
        <w:tab/>
      </w:r>
    </w:p>
    <w:p w14:paraId="2277CFD6" w14:textId="13CC7C87" w:rsidR="006D2E0C" w:rsidRDefault="00F972E0" w:rsidP="007C05BB">
      <w:pPr>
        <w:tabs>
          <w:tab w:val="right" w:leader="dot" w:pos="9070"/>
        </w:tabs>
        <w:jc w:val="both"/>
      </w:pPr>
      <w:r>
        <w:t xml:space="preserve">Site internet : </w:t>
      </w:r>
      <w:r w:rsidR="007C05BB">
        <w:t xml:space="preserve"> </w:t>
      </w:r>
      <w:r w:rsidR="007C05BB">
        <w:tab/>
      </w:r>
    </w:p>
    <w:p w14:paraId="0528F2C6" w14:textId="112F97BB" w:rsidR="00F972E0" w:rsidRPr="00F972E0" w:rsidRDefault="00F972E0" w:rsidP="00D812EB">
      <w:pPr>
        <w:jc w:val="both"/>
        <w:rPr>
          <w:b/>
        </w:rPr>
      </w:pPr>
      <w:r w:rsidRPr="00F972E0">
        <w:rPr>
          <w:b/>
        </w:rPr>
        <w:t xml:space="preserve">Information concernant le professeur </w:t>
      </w:r>
      <w:r w:rsidR="005606FE">
        <w:rPr>
          <w:b/>
        </w:rPr>
        <w:t xml:space="preserve">d’anglais </w:t>
      </w:r>
      <w:r w:rsidRPr="00F972E0">
        <w:rPr>
          <w:b/>
        </w:rPr>
        <w:t>référent :</w:t>
      </w:r>
    </w:p>
    <w:p w14:paraId="1F08FF0C" w14:textId="7E4C627A" w:rsidR="00F972E0" w:rsidRDefault="00F972E0" w:rsidP="007C05BB">
      <w:pPr>
        <w:tabs>
          <w:tab w:val="left" w:leader="dot" w:pos="4536"/>
          <w:tab w:val="right" w:leader="dot" w:pos="9070"/>
        </w:tabs>
        <w:jc w:val="both"/>
      </w:pPr>
      <w:r>
        <w:t xml:space="preserve">Nom : </w:t>
      </w:r>
      <w:r w:rsidR="007C05BB">
        <w:t xml:space="preserve"> </w:t>
      </w:r>
      <w:proofErr w:type="gramStart"/>
      <w:r w:rsidR="007C05BB">
        <w:tab/>
        <w:t xml:space="preserve">  </w:t>
      </w:r>
      <w:r>
        <w:t>Prénom</w:t>
      </w:r>
      <w:proofErr w:type="gramEnd"/>
      <w:r>
        <w:t xml:space="preserve"> : </w:t>
      </w:r>
      <w:r w:rsidR="007C05BB">
        <w:t xml:space="preserve"> </w:t>
      </w:r>
      <w:r w:rsidR="007C05BB">
        <w:tab/>
      </w:r>
    </w:p>
    <w:p w14:paraId="38A6DB65" w14:textId="756B5820" w:rsidR="00F972E0" w:rsidRDefault="00F972E0" w:rsidP="007C05BB">
      <w:pPr>
        <w:tabs>
          <w:tab w:val="right" w:leader="dot" w:pos="9070"/>
        </w:tabs>
        <w:jc w:val="both"/>
      </w:pPr>
      <w:r>
        <w:t xml:space="preserve">Fonction : </w:t>
      </w:r>
      <w:r w:rsidR="007C05BB">
        <w:t xml:space="preserve"> </w:t>
      </w:r>
      <w:r w:rsidR="007C05BB">
        <w:tab/>
      </w:r>
    </w:p>
    <w:p w14:paraId="3322FDA5" w14:textId="62C098A8" w:rsidR="00F972E0" w:rsidRDefault="00F972E0" w:rsidP="007C05BB">
      <w:pPr>
        <w:tabs>
          <w:tab w:val="right" w:leader="dot" w:pos="9070"/>
        </w:tabs>
        <w:jc w:val="both"/>
      </w:pPr>
      <w:r>
        <w:t xml:space="preserve">Courriel : </w:t>
      </w:r>
      <w:r w:rsidR="007C05BB">
        <w:t xml:space="preserve"> </w:t>
      </w:r>
      <w:r w:rsidR="007C05BB">
        <w:tab/>
      </w:r>
    </w:p>
    <w:p w14:paraId="25B12759" w14:textId="4BFAB7C5" w:rsidR="00F972E0" w:rsidRPr="00F972E0" w:rsidRDefault="00F972E0" w:rsidP="00D812EB">
      <w:pPr>
        <w:jc w:val="both"/>
        <w:rPr>
          <w:b/>
        </w:rPr>
      </w:pPr>
      <w:r w:rsidRPr="00F972E0">
        <w:rPr>
          <w:b/>
        </w:rPr>
        <w:t>Information concernant l’élève / en cas de production individuelle :</w:t>
      </w:r>
    </w:p>
    <w:p w14:paraId="0FFC7D86" w14:textId="42D8351A" w:rsidR="00F972E0" w:rsidRDefault="00F972E0" w:rsidP="007C05BB">
      <w:pPr>
        <w:tabs>
          <w:tab w:val="left" w:leader="dot" w:pos="4536"/>
          <w:tab w:val="right" w:leader="dot" w:pos="9070"/>
        </w:tabs>
        <w:jc w:val="both"/>
      </w:pPr>
      <w:r>
        <w:t xml:space="preserve">Nom : </w:t>
      </w:r>
      <w:r w:rsidR="007C05BB">
        <w:t xml:space="preserve"> </w:t>
      </w:r>
      <w:proofErr w:type="gramStart"/>
      <w:r w:rsidR="007C05BB">
        <w:tab/>
        <w:t xml:space="preserve">  P</w:t>
      </w:r>
      <w:r>
        <w:t>rénom</w:t>
      </w:r>
      <w:proofErr w:type="gramEnd"/>
      <w:r>
        <w:t xml:space="preserve"> : </w:t>
      </w:r>
      <w:r w:rsidR="007C05BB">
        <w:t xml:space="preserve"> </w:t>
      </w:r>
      <w:r w:rsidR="007C05BB">
        <w:tab/>
      </w:r>
    </w:p>
    <w:p w14:paraId="64682910" w14:textId="47955C45" w:rsidR="00F972E0" w:rsidRDefault="00F972E0" w:rsidP="007C05BB">
      <w:pPr>
        <w:tabs>
          <w:tab w:val="right" w:leader="dot" w:pos="9070"/>
        </w:tabs>
        <w:jc w:val="both"/>
      </w:pPr>
      <w:r>
        <w:t xml:space="preserve">Classe : </w:t>
      </w:r>
      <w:r w:rsidR="007C05BB">
        <w:t xml:space="preserve"> </w:t>
      </w:r>
      <w:r w:rsidR="007C05BB">
        <w:tab/>
      </w:r>
    </w:p>
    <w:p w14:paraId="2177C29F" w14:textId="3573A464" w:rsidR="00AD5EA0" w:rsidRDefault="006D2E0C" w:rsidP="00496F35">
      <w:pPr>
        <w:jc w:val="both"/>
      </w:pPr>
      <w:r w:rsidRPr="002968C5">
        <w:rPr>
          <w:b/>
        </w:rPr>
        <w:t>Informations concernant la mise en place et le déroulé du projet</w:t>
      </w:r>
      <w:r w:rsidR="00174880">
        <w:t xml:space="preserve"> (</w:t>
      </w:r>
      <w:r w:rsidR="00496F35">
        <w:t>g</w:t>
      </w:r>
      <w:r w:rsidR="00174880">
        <w:t>enèse, étapes, éléments concernant la mise en œuvre, modalités de travail</w:t>
      </w:r>
      <w:r w:rsidR="001F1CE8">
        <w:t>, etc</w:t>
      </w:r>
      <w:r w:rsidR="00496F35">
        <w:t>.</w:t>
      </w:r>
      <w:r w:rsidR="00174880">
        <w:t>)</w:t>
      </w:r>
    </w:p>
    <w:p w14:paraId="294B76F6" w14:textId="7318FCB9" w:rsidR="007B0BAF" w:rsidRPr="00E620F8" w:rsidRDefault="00BF2EE4" w:rsidP="008444D6">
      <w:pPr>
        <w:pStyle w:val="Corpsdetexte"/>
        <w:spacing w:after="120"/>
        <w:jc w:val="both"/>
        <w:rPr>
          <w:rFonts w:asciiTheme="minorHAnsi" w:hAnsiTheme="minorHAnsi" w:cstheme="minorHAnsi"/>
          <w:sz w:val="22"/>
          <w:szCs w:val="28"/>
        </w:rPr>
      </w:pPr>
      <w:r w:rsidRPr="00E620F8">
        <w:rPr>
          <w:rFonts w:asciiTheme="minorHAnsi" w:hAnsiTheme="minorHAnsi" w:cstheme="minorHAnsi"/>
          <w:sz w:val="22"/>
          <w:szCs w:val="28"/>
        </w:rPr>
        <w:t>1 page</w:t>
      </w:r>
      <w:r w:rsidR="00712ED2" w:rsidRPr="00E620F8">
        <w:rPr>
          <w:rFonts w:asciiTheme="minorHAnsi" w:hAnsiTheme="minorHAnsi" w:cstheme="minorHAnsi"/>
          <w:sz w:val="22"/>
          <w:szCs w:val="28"/>
        </w:rPr>
        <w:t xml:space="preserve"> maximum</w:t>
      </w:r>
      <w:r w:rsidR="00496F35" w:rsidRPr="00E620F8">
        <w:rPr>
          <w:rFonts w:asciiTheme="minorHAnsi" w:hAnsiTheme="minorHAnsi" w:cstheme="minorHAnsi"/>
          <w:sz w:val="22"/>
          <w:szCs w:val="28"/>
        </w:rPr>
        <w:t xml:space="preserve"> à joindre</w:t>
      </w:r>
      <w:r w:rsidR="007B0BAF" w:rsidRPr="00E620F8">
        <w:rPr>
          <w:rFonts w:asciiTheme="minorHAnsi" w:hAnsiTheme="minorHAnsi" w:cstheme="minorHAnsi"/>
          <w:sz w:val="22"/>
          <w:szCs w:val="28"/>
        </w:rPr>
        <w:t>, a</w:t>
      </w:r>
      <w:r w:rsidR="008444D6" w:rsidRPr="00E620F8">
        <w:rPr>
          <w:rFonts w:asciiTheme="minorHAnsi" w:hAnsiTheme="minorHAnsi" w:cstheme="minorHAnsi"/>
          <w:sz w:val="22"/>
          <w:szCs w:val="28"/>
        </w:rPr>
        <w:t>ccompagnée</w:t>
      </w:r>
      <w:r w:rsidR="007B0BAF" w:rsidRPr="00E620F8">
        <w:rPr>
          <w:rFonts w:asciiTheme="minorHAnsi" w:hAnsiTheme="minorHAnsi" w:cstheme="minorHAnsi"/>
          <w:sz w:val="22"/>
          <w:szCs w:val="28"/>
        </w:rPr>
        <w:t xml:space="preserve"> </w:t>
      </w:r>
      <w:hyperlink r:id="rId18" w:history="1">
        <w:r w:rsidR="008444D6" w:rsidRPr="00E620F8">
          <w:rPr>
            <w:rStyle w:val="Lienhypertexte"/>
            <w:rFonts w:asciiTheme="minorHAnsi" w:hAnsiTheme="minorHAnsi" w:cstheme="minorHAnsi"/>
            <w:sz w:val="22"/>
            <w:szCs w:val="28"/>
          </w:rPr>
          <w:t>des autorisations d’enregistrement de l’image et de la voix complétées</w:t>
        </w:r>
      </w:hyperlink>
      <w:r w:rsidR="007B0BAF" w:rsidRPr="00E620F8">
        <w:rPr>
          <w:rFonts w:asciiTheme="minorHAnsi" w:hAnsiTheme="minorHAnsi" w:cstheme="minorHAnsi"/>
          <w:sz w:val="22"/>
          <w:szCs w:val="28"/>
        </w:rPr>
        <w:t xml:space="preserve"> pour chaque participant</w:t>
      </w:r>
      <w:r w:rsidR="008444D6" w:rsidRPr="00E620F8">
        <w:rPr>
          <w:rFonts w:asciiTheme="minorHAnsi" w:hAnsiTheme="minorHAnsi" w:cstheme="minorHAnsi"/>
          <w:sz w:val="22"/>
          <w:szCs w:val="28"/>
        </w:rPr>
        <w:t xml:space="preserve"> (élève ou adulte)</w:t>
      </w:r>
      <w:r w:rsidR="007B0BAF" w:rsidRPr="00E620F8">
        <w:rPr>
          <w:rFonts w:asciiTheme="minorHAnsi" w:hAnsiTheme="minorHAnsi" w:cstheme="minorHAnsi"/>
          <w:sz w:val="22"/>
          <w:szCs w:val="28"/>
        </w:rPr>
        <w:t>.</w:t>
      </w:r>
    </w:p>
    <w:sectPr w:rsidR="007B0BAF" w:rsidRPr="00E620F8" w:rsidSect="002968C5">
      <w:pgSz w:w="11906" w:h="16838" w:code="9"/>
      <w:pgMar w:top="851" w:right="1418" w:bottom="992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4FCF4" w14:textId="77777777" w:rsidR="00496F35" w:rsidRDefault="00496F35" w:rsidP="002D64E2">
      <w:pPr>
        <w:spacing w:after="0" w:line="240" w:lineRule="auto"/>
      </w:pPr>
      <w:r>
        <w:separator/>
      </w:r>
    </w:p>
  </w:endnote>
  <w:endnote w:type="continuationSeparator" w:id="0">
    <w:p w14:paraId="47D26039" w14:textId="77777777" w:rsidR="00496F35" w:rsidRDefault="00496F35" w:rsidP="002D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4C23" w14:textId="79FAEE24" w:rsidR="00496F35" w:rsidRPr="00065C5A" w:rsidRDefault="00496F35" w:rsidP="00065C5A">
    <w:pPr>
      <w:pStyle w:val="Pieddepage"/>
      <w:jc w:val="center"/>
      <w:rPr>
        <w:rFonts w:ascii="Arial" w:hAnsi="Arial" w:cs="Arial"/>
        <w:sz w:val="20"/>
      </w:rPr>
    </w:pPr>
    <w:r w:rsidRPr="00065C5A">
      <w:rPr>
        <w:rFonts w:ascii="Arial" w:hAnsi="Arial" w:cs="Arial"/>
        <w:sz w:val="20"/>
      </w:rPr>
      <w:t>Bureau des contenus pédagogiques et des langues</w:t>
    </w:r>
  </w:p>
  <w:p w14:paraId="2A8EE326" w14:textId="1CAF8D23" w:rsidR="00496F35" w:rsidRPr="00065C5A" w:rsidRDefault="00496F35" w:rsidP="00065C5A">
    <w:pPr>
      <w:pStyle w:val="Pieddepage"/>
      <w:jc w:val="center"/>
      <w:rPr>
        <w:rFonts w:ascii="Arial" w:hAnsi="Arial" w:cs="Arial"/>
        <w:sz w:val="20"/>
      </w:rPr>
    </w:pPr>
    <w:r w:rsidRPr="00065C5A">
      <w:rPr>
        <w:rFonts w:ascii="Arial" w:hAnsi="Arial" w:cs="Arial"/>
        <w:sz w:val="20"/>
      </w:rPr>
      <w:t>Direction générale de l’enseignement scolaire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BEDB" w14:textId="77777777" w:rsidR="00496F35" w:rsidRDefault="00496F35" w:rsidP="002D64E2">
      <w:pPr>
        <w:spacing w:after="0" w:line="240" w:lineRule="auto"/>
      </w:pPr>
      <w:r>
        <w:separator/>
      </w:r>
    </w:p>
  </w:footnote>
  <w:footnote w:type="continuationSeparator" w:id="0">
    <w:p w14:paraId="2F91D0A8" w14:textId="77777777" w:rsidR="00496F35" w:rsidRDefault="00496F35" w:rsidP="002D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820"/>
    <w:multiLevelType w:val="hybridMultilevel"/>
    <w:tmpl w:val="35F0A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B3A"/>
    <w:multiLevelType w:val="hybridMultilevel"/>
    <w:tmpl w:val="DB340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EA5"/>
    <w:multiLevelType w:val="hybridMultilevel"/>
    <w:tmpl w:val="12105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4A95"/>
    <w:multiLevelType w:val="hybridMultilevel"/>
    <w:tmpl w:val="04EAD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5297"/>
    <w:multiLevelType w:val="hybridMultilevel"/>
    <w:tmpl w:val="7610AF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777B"/>
    <w:multiLevelType w:val="hybridMultilevel"/>
    <w:tmpl w:val="E5E04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2FA3"/>
    <w:multiLevelType w:val="hybridMultilevel"/>
    <w:tmpl w:val="1A5EC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6B2F"/>
    <w:multiLevelType w:val="hybridMultilevel"/>
    <w:tmpl w:val="7276B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307F"/>
    <w:multiLevelType w:val="hybridMultilevel"/>
    <w:tmpl w:val="425C3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5882"/>
    <w:multiLevelType w:val="hybridMultilevel"/>
    <w:tmpl w:val="5F966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C138E"/>
    <w:multiLevelType w:val="hybridMultilevel"/>
    <w:tmpl w:val="CD9209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3780A"/>
    <w:multiLevelType w:val="hybridMultilevel"/>
    <w:tmpl w:val="BFBE4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7"/>
    <w:rsid w:val="00044267"/>
    <w:rsid w:val="000563B5"/>
    <w:rsid w:val="00065C5A"/>
    <w:rsid w:val="000A0053"/>
    <w:rsid w:val="000B1CA0"/>
    <w:rsid w:val="000C62B3"/>
    <w:rsid w:val="00120DED"/>
    <w:rsid w:val="001240DA"/>
    <w:rsid w:val="001272A0"/>
    <w:rsid w:val="001342D8"/>
    <w:rsid w:val="00153886"/>
    <w:rsid w:val="00153C3C"/>
    <w:rsid w:val="00174880"/>
    <w:rsid w:val="00193574"/>
    <w:rsid w:val="001B3064"/>
    <w:rsid w:val="001C5FF4"/>
    <w:rsid w:val="001F0E39"/>
    <w:rsid w:val="001F14E9"/>
    <w:rsid w:val="001F1CE8"/>
    <w:rsid w:val="002074E4"/>
    <w:rsid w:val="002323D4"/>
    <w:rsid w:val="0023720D"/>
    <w:rsid w:val="00251F3B"/>
    <w:rsid w:val="002966A0"/>
    <w:rsid w:val="002968C5"/>
    <w:rsid w:val="002A6A60"/>
    <w:rsid w:val="002B7F56"/>
    <w:rsid w:val="002D64E2"/>
    <w:rsid w:val="002E3C45"/>
    <w:rsid w:val="00301A25"/>
    <w:rsid w:val="00327D55"/>
    <w:rsid w:val="00333273"/>
    <w:rsid w:val="0034295D"/>
    <w:rsid w:val="00343405"/>
    <w:rsid w:val="0034583A"/>
    <w:rsid w:val="00356125"/>
    <w:rsid w:val="00372B91"/>
    <w:rsid w:val="00385BD7"/>
    <w:rsid w:val="003E1F6F"/>
    <w:rsid w:val="003E72A1"/>
    <w:rsid w:val="00442848"/>
    <w:rsid w:val="00456869"/>
    <w:rsid w:val="004705F6"/>
    <w:rsid w:val="00470D46"/>
    <w:rsid w:val="00474C24"/>
    <w:rsid w:val="004863E1"/>
    <w:rsid w:val="00487F3F"/>
    <w:rsid w:val="00496F35"/>
    <w:rsid w:val="004C1EC8"/>
    <w:rsid w:val="00507A08"/>
    <w:rsid w:val="00556B80"/>
    <w:rsid w:val="005606FE"/>
    <w:rsid w:val="00560C04"/>
    <w:rsid w:val="005E61FF"/>
    <w:rsid w:val="00620F8A"/>
    <w:rsid w:val="006721C8"/>
    <w:rsid w:val="00695685"/>
    <w:rsid w:val="00695EBB"/>
    <w:rsid w:val="006B4ABD"/>
    <w:rsid w:val="006D2E0C"/>
    <w:rsid w:val="00712ED2"/>
    <w:rsid w:val="00736FCB"/>
    <w:rsid w:val="00786396"/>
    <w:rsid w:val="00787A94"/>
    <w:rsid w:val="007B0BAF"/>
    <w:rsid w:val="007C05BB"/>
    <w:rsid w:val="007C1B8D"/>
    <w:rsid w:val="007C3F00"/>
    <w:rsid w:val="00801F75"/>
    <w:rsid w:val="008026B6"/>
    <w:rsid w:val="00813929"/>
    <w:rsid w:val="0083736A"/>
    <w:rsid w:val="00840587"/>
    <w:rsid w:val="008444D6"/>
    <w:rsid w:val="00844CF1"/>
    <w:rsid w:val="00862E38"/>
    <w:rsid w:val="008638BE"/>
    <w:rsid w:val="008730AA"/>
    <w:rsid w:val="008A5226"/>
    <w:rsid w:val="008C2E65"/>
    <w:rsid w:val="00913A82"/>
    <w:rsid w:val="00993951"/>
    <w:rsid w:val="009A3433"/>
    <w:rsid w:val="00A30D7F"/>
    <w:rsid w:val="00A50E1C"/>
    <w:rsid w:val="00A55041"/>
    <w:rsid w:val="00A606B9"/>
    <w:rsid w:val="00A66674"/>
    <w:rsid w:val="00A8277C"/>
    <w:rsid w:val="00A874D6"/>
    <w:rsid w:val="00AB2DAB"/>
    <w:rsid w:val="00AC19A8"/>
    <w:rsid w:val="00AD5EA0"/>
    <w:rsid w:val="00B07251"/>
    <w:rsid w:val="00B16A20"/>
    <w:rsid w:val="00B652DE"/>
    <w:rsid w:val="00B71CDB"/>
    <w:rsid w:val="00B8605A"/>
    <w:rsid w:val="00BD66D0"/>
    <w:rsid w:val="00BE4CE4"/>
    <w:rsid w:val="00BF2EE4"/>
    <w:rsid w:val="00C04518"/>
    <w:rsid w:val="00C06050"/>
    <w:rsid w:val="00C32128"/>
    <w:rsid w:val="00C339BD"/>
    <w:rsid w:val="00C40761"/>
    <w:rsid w:val="00C4186D"/>
    <w:rsid w:val="00C730F6"/>
    <w:rsid w:val="00C806D7"/>
    <w:rsid w:val="00CB7160"/>
    <w:rsid w:val="00CC7F52"/>
    <w:rsid w:val="00CC7F9B"/>
    <w:rsid w:val="00D0299A"/>
    <w:rsid w:val="00D42685"/>
    <w:rsid w:val="00D43346"/>
    <w:rsid w:val="00D63BBB"/>
    <w:rsid w:val="00D812EB"/>
    <w:rsid w:val="00DA3543"/>
    <w:rsid w:val="00DA4324"/>
    <w:rsid w:val="00DB33DA"/>
    <w:rsid w:val="00DC1EFC"/>
    <w:rsid w:val="00DE6A38"/>
    <w:rsid w:val="00DF3E83"/>
    <w:rsid w:val="00E074B1"/>
    <w:rsid w:val="00E2417E"/>
    <w:rsid w:val="00E35AB9"/>
    <w:rsid w:val="00E620F8"/>
    <w:rsid w:val="00E76C8C"/>
    <w:rsid w:val="00E82FA1"/>
    <w:rsid w:val="00E9298E"/>
    <w:rsid w:val="00EB06BB"/>
    <w:rsid w:val="00ED6C1C"/>
    <w:rsid w:val="00F106A4"/>
    <w:rsid w:val="00F32AB4"/>
    <w:rsid w:val="00F336D9"/>
    <w:rsid w:val="00F44498"/>
    <w:rsid w:val="00F87217"/>
    <w:rsid w:val="00F972E0"/>
    <w:rsid w:val="00F9742B"/>
    <w:rsid w:val="00FA22BA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239225"/>
  <w15:chartTrackingRefBased/>
  <w15:docId w15:val="{A5E36B59-17E9-4B2D-AE1F-981FEBC3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7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7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5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7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7A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652D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65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1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A6A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A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A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A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A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A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6A6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4E2"/>
  </w:style>
  <w:style w:type="paragraph" w:styleId="Pieddepage">
    <w:name w:val="footer"/>
    <w:basedOn w:val="Normal"/>
    <w:link w:val="PieddepageCar"/>
    <w:uiPriority w:val="99"/>
    <w:unhideWhenUsed/>
    <w:rsid w:val="002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4E2"/>
  </w:style>
  <w:style w:type="paragraph" w:styleId="Corpsdetexte">
    <w:name w:val="Body Text"/>
    <w:basedOn w:val="Normal"/>
    <w:link w:val="CorpsdetexteCar"/>
    <w:uiPriority w:val="1"/>
    <w:qFormat/>
    <w:rsid w:val="007B0BAF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B0BAF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ender.renater.fr/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https://eduscol.education.fr/398/protection-des-donnees-personnelles-et-assistanc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esco.langues@education.gouv.fr" TargetMode="Externa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SURROZ-BOST</dc:creator>
  <cp:keywords/>
  <dc:description/>
  <cp:lastModifiedBy>522 ADMIN</cp:lastModifiedBy>
  <cp:revision>2</cp:revision>
  <cp:lastPrinted>2022-12-02T12:22:00Z</cp:lastPrinted>
  <dcterms:created xsi:type="dcterms:W3CDTF">2023-03-15T12:50:00Z</dcterms:created>
  <dcterms:modified xsi:type="dcterms:W3CDTF">2023-03-15T12:50:00Z</dcterms:modified>
</cp:coreProperties>
</file>